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E61" w:rsidRPr="00B76747" w:rsidRDefault="00B24E61" w:rsidP="00B76747">
      <w:pPr>
        <w:pStyle w:val="1"/>
        <w:jc w:val="center"/>
        <w:rPr>
          <w:rFonts w:ascii="Times New Roman" w:hAnsi="Times New Roman" w:cs="Times New Roman"/>
          <w:color w:val="auto"/>
        </w:rPr>
      </w:pPr>
      <w:bookmarkStart w:id="0" w:name="_Toc514616336"/>
      <w:r w:rsidRPr="00B76747">
        <w:rPr>
          <w:rFonts w:ascii="Times New Roman" w:hAnsi="Times New Roman" w:cs="Times New Roman"/>
          <w:color w:val="auto"/>
        </w:rPr>
        <w:t>ФКОУ ВПО КУЗБАССКИЙ ИНСТИТУТ ФСИН РОССИИ</w:t>
      </w:r>
    </w:p>
    <w:p w:rsidR="00B24E61" w:rsidRPr="00B24E61" w:rsidRDefault="00B24E61" w:rsidP="00B76747">
      <w:pPr>
        <w:pStyle w:val="1"/>
        <w:jc w:val="center"/>
        <w:rPr>
          <w:rFonts w:ascii="Times New Roman" w:hAnsi="Times New Roman" w:cs="Times New Roman"/>
          <w:b w:val="0"/>
          <w:color w:val="auto"/>
        </w:rPr>
      </w:pPr>
      <w:r w:rsidRPr="00B24E61">
        <w:rPr>
          <w:rFonts w:ascii="Times New Roman" w:hAnsi="Times New Roman" w:cs="Times New Roman"/>
          <w:b w:val="0"/>
          <w:color w:val="auto"/>
        </w:rPr>
        <w:t>Юридический факультет</w:t>
      </w:r>
    </w:p>
    <w:p w:rsidR="00B24E61" w:rsidRPr="00B24E61" w:rsidRDefault="00B24E61" w:rsidP="00B76747">
      <w:pPr>
        <w:pStyle w:val="1"/>
        <w:jc w:val="center"/>
        <w:rPr>
          <w:rFonts w:ascii="Times New Roman" w:hAnsi="Times New Roman" w:cs="Times New Roman"/>
          <w:b w:val="0"/>
          <w:color w:val="auto"/>
        </w:rPr>
      </w:pPr>
      <w:r w:rsidRPr="00B24E61">
        <w:rPr>
          <w:rFonts w:ascii="Times New Roman" w:hAnsi="Times New Roman" w:cs="Times New Roman"/>
          <w:b w:val="0"/>
          <w:color w:val="auto"/>
        </w:rPr>
        <w:t>Кафедра го</w:t>
      </w:r>
      <w:r w:rsidR="00B76747">
        <w:rPr>
          <w:rFonts w:ascii="Times New Roman" w:hAnsi="Times New Roman" w:cs="Times New Roman"/>
          <w:b w:val="0"/>
          <w:color w:val="auto"/>
        </w:rPr>
        <w:t>сударственно-правовых дисциплин</w:t>
      </w:r>
    </w:p>
    <w:p w:rsidR="00B24E61" w:rsidRPr="00B76747" w:rsidRDefault="00B24E61" w:rsidP="00B76747">
      <w:pPr>
        <w:pStyle w:val="1"/>
        <w:jc w:val="center"/>
        <w:rPr>
          <w:rFonts w:ascii="Times New Roman" w:hAnsi="Times New Roman" w:cs="Times New Roman"/>
          <w:color w:val="auto"/>
        </w:rPr>
      </w:pPr>
      <w:r w:rsidRPr="00B76747">
        <w:rPr>
          <w:rFonts w:ascii="Times New Roman" w:hAnsi="Times New Roman" w:cs="Times New Roman"/>
          <w:color w:val="auto"/>
        </w:rPr>
        <w:t>КУРСОВАЯ  РАБ</w:t>
      </w:r>
      <w:r w:rsidR="00B76747" w:rsidRPr="00B76747">
        <w:rPr>
          <w:rFonts w:ascii="Times New Roman" w:hAnsi="Times New Roman" w:cs="Times New Roman"/>
          <w:color w:val="auto"/>
        </w:rPr>
        <w:t xml:space="preserve">ОТА </w:t>
      </w:r>
    </w:p>
    <w:p w:rsidR="00B24E61" w:rsidRPr="00B24E61" w:rsidRDefault="00B24E61" w:rsidP="00B76747">
      <w:pPr>
        <w:pStyle w:val="1"/>
        <w:jc w:val="center"/>
        <w:rPr>
          <w:rFonts w:ascii="Times New Roman" w:hAnsi="Times New Roman" w:cs="Times New Roman"/>
          <w:b w:val="0"/>
          <w:color w:val="auto"/>
        </w:rPr>
      </w:pPr>
      <w:r w:rsidRPr="00B24E61">
        <w:rPr>
          <w:rFonts w:ascii="Times New Roman" w:hAnsi="Times New Roman" w:cs="Times New Roman"/>
          <w:b w:val="0"/>
          <w:color w:val="auto"/>
        </w:rPr>
        <w:t xml:space="preserve">Дисциплина </w:t>
      </w:r>
      <w:r w:rsidR="00B76747">
        <w:rPr>
          <w:rFonts w:ascii="Times New Roman" w:hAnsi="Times New Roman" w:cs="Times New Roman"/>
          <w:b w:val="0"/>
          <w:color w:val="auto"/>
        </w:rPr>
        <w:t>Теория государства и права</w:t>
      </w:r>
    </w:p>
    <w:p w:rsidR="00B24E61" w:rsidRPr="00B24E61" w:rsidRDefault="00B24E61" w:rsidP="00B76747">
      <w:pPr>
        <w:pStyle w:val="1"/>
        <w:jc w:val="center"/>
        <w:rPr>
          <w:rFonts w:ascii="Times New Roman" w:hAnsi="Times New Roman" w:cs="Times New Roman"/>
          <w:b w:val="0"/>
          <w:color w:val="auto"/>
        </w:rPr>
      </w:pPr>
      <w:r w:rsidRPr="00B24E61">
        <w:rPr>
          <w:rFonts w:ascii="Times New Roman" w:hAnsi="Times New Roman" w:cs="Times New Roman"/>
          <w:b w:val="0"/>
          <w:color w:val="auto"/>
        </w:rPr>
        <w:t xml:space="preserve">на тему: </w:t>
      </w:r>
      <w:r w:rsidR="00B76747">
        <w:rPr>
          <w:rFonts w:ascii="Times New Roman" w:hAnsi="Times New Roman" w:cs="Times New Roman"/>
          <w:b w:val="0"/>
          <w:color w:val="auto"/>
        </w:rPr>
        <w:t>Пробелы в российском законодательстве</w:t>
      </w:r>
    </w:p>
    <w:p w:rsidR="00B76747" w:rsidRDefault="00B76747" w:rsidP="00B76747">
      <w:pPr>
        <w:pStyle w:val="1"/>
        <w:spacing w:before="0" w:line="240" w:lineRule="auto"/>
        <w:ind w:left="2124"/>
        <w:jc w:val="right"/>
        <w:rPr>
          <w:rFonts w:ascii="Times New Roman" w:hAnsi="Times New Roman" w:cs="Times New Roman"/>
          <w:b w:val="0"/>
          <w:color w:val="auto"/>
        </w:rPr>
      </w:pPr>
    </w:p>
    <w:p w:rsidR="00B76747" w:rsidRDefault="00B76747" w:rsidP="00B76747">
      <w:pPr>
        <w:pStyle w:val="1"/>
        <w:spacing w:before="0" w:line="240" w:lineRule="auto"/>
        <w:ind w:left="2124"/>
        <w:jc w:val="right"/>
        <w:rPr>
          <w:rFonts w:ascii="Times New Roman" w:hAnsi="Times New Roman" w:cs="Times New Roman"/>
          <w:b w:val="0"/>
          <w:color w:val="auto"/>
        </w:rPr>
      </w:pPr>
    </w:p>
    <w:p w:rsidR="00B24E61" w:rsidRPr="00B24E61" w:rsidRDefault="00B24E61" w:rsidP="00B76747">
      <w:pPr>
        <w:pStyle w:val="1"/>
        <w:spacing w:before="0" w:line="240" w:lineRule="auto"/>
        <w:ind w:left="2124"/>
        <w:jc w:val="right"/>
        <w:rPr>
          <w:rFonts w:ascii="Times New Roman" w:hAnsi="Times New Roman" w:cs="Times New Roman"/>
          <w:b w:val="0"/>
          <w:color w:val="auto"/>
        </w:rPr>
      </w:pPr>
      <w:r w:rsidRPr="00B24E61">
        <w:rPr>
          <w:rFonts w:ascii="Times New Roman" w:hAnsi="Times New Roman" w:cs="Times New Roman"/>
          <w:b w:val="0"/>
          <w:color w:val="auto"/>
        </w:rPr>
        <w:t xml:space="preserve">Выполнил: </w:t>
      </w:r>
      <w:r w:rsidR="00B76747">
        <w:rPr>
          <w:rFonts w:ascii="Times New Roman" w:hAnsi="Times New Roman" w:cs="Times New Roman"/>
          <w:b w:val="0"/>
          <w:color w:val="auto"/>
        </w:rPr>
        <w:t>слушатель</w:t>
      </w:r>
    </w:p>
    <w:p w:rsidR="00B24E61" w:rsidRPr="00B24E61" w:rsidRDefault="00B76747" w:rsidP="00B76747">
      <w:pPr>
        <w:pStyle w:val="1"/>
        <w:spacing w:before="0" w:line="240" w:lineRule="auto"/>
        <w:ind w:left="2124"/>
        <w:jc w:val="right"/>
        <w:rPr>
          <w:rFonts w:ascii="Times New Roman" w:hAnsi="Times New Roman" w:cs="Times New Roman"/>
          <w:b w:val="0"/>
          <w:color w:val="auto"/>
        </w:rPr>
      </w:pPr>
      <w:r>
        <w:rPr>
          <w:rFonts w:ascii="Times New Roman" w:hAnsi="Times New Roman" w:cs="Times New Roman"/>
          <w:b w:val="0"/>
          <w:color w:val="auto"/>
        </w:rPr>
        <w:t>1</w:t>
      </w:r>
      <w:r w:rsidR="00B24E61" w:rsidRPr="00B24E61">
        <w:rPr>
          <w:rFonts w:ascii="Times New Roman" w:hAnsi="Times New Roman" w:cs="Times New Roman"/>
          <w:b w:val="0"/>
          <w:color w:val="auto"/>
        </w:rPr>
        <w:t xml:space="preserve"> курса, № </w:t>
      </w:r>
      <w:r>
        <w:rPr>
          <w:rFonts w:ascii="Times New Roman" w:hAnsi="Times New Roman" w:cs="Times New Roman"/>
          <w:b w:val="0"/>
          <w:color w:val="auto"/>
        </w:rPr>
        <w:t>И71</w:t>
      </w:r>
      <w:r w:rsidR="00B24E61" w:rsidRPr="00B24E61">
        <w:rPr>
          <w:rFonts w:ascii="Times New Roman" w:hAnsi="Times New Roman" w:cs="Times New Roman"/>
          <w:b w:val="0"/>
          <w:color w:val="auto"/>
        </w:rPr>
        <w:t xml:space="preserve"> уч. группы,</w:t>
      </w:r>
    </w:p>
    <w:p w:rsidR="00B24E61" w:rsidRPr="00B24E61" w:rsidRDefault="00B76747" w:rsidP="00B76747">
      <w:pPr>
        <w:pStyle w:val="1"/>
        <w:spacing w:before="0" w:line="240" w:lineRule="auto"/>
        <w:ind w:left="2124"/>
        <w:jc w:val="right"/>
        <w:rPr>
          <w:rFonts w:ascii="Times New Roman" w:hAnsi="Times New Roman" w:cs="Times New Roman"/>
          <w:b w:val="0"/>
          <w:color w:val="auto"/>
        </w:rPr>
      </w:pPr>
      <w:r>
        <w:rPr>
          <w:rFonts w:ascii="Times New Roman" w:hAnsi="Times New Roman" w:cs="Times New Roman"/>
          <w:b w:val="0"/>
          <w:color w:val="auto"/>
        </w:rPr>
        <w:t>Зайцева Д.А.</w:t>
      </w:r>
      <w:r w:rsidR="00B24E61" w:rsidRPr="00B24E61">
        <w:rPr>
          <w:rFonts w:ascii="Times New Roman" w:hAnsi="Times New Roman" w:cs="Times New Roman"/>
          <w:b w:val="0"/>
          <w:color w:val="auto"/>
        </w:rPr>
        <w:t>,</w:t>
      </w:r>
    </w:p>
    <w:p w:rsidR="00B24E61" w:rsidRDefault="000D7997" w:rsidP="00B76747">
      <w:pPr>
        <w:pStyle w:val="1"/>
        <w:spacing w:before="0" w:line="240" w:lineRule="auto"/>
        <w:ind w:left="2124"/>
        <w:jc w:val="right"/>
        <w:rPr>
          <w:rFonts w:ascii="Times New Roman" w:hAnsi="Times New Roman" w:cs="Times New Roman"/>
          <w:b w:val="0"/>
          <w:color w:val="auto"/>
        </w:rPr>
      </w:pPr>
      <w:r w:rsidRPr="000D7997">
        <w:rPr>
          <w:rFonts w:ascii="Times New Roman" w:hAnsi="Times New Roman" w:cs="Times New Roman"/>
          <w:b w:val="0"/>
          <w:color w:val="auto"/>
        </w:rPr>
        <w:t xml:space="preserve">606 </w:t>
      </w:r>
      <w:r w:rsidR="00B24E61" w:rsidRPr="00B24E61">
        <w:rPr>
          <w:rFonts w:ascii="Times New Roman" w:hAnsi="Times New Roman" w:cs="Times New Roman"/>
          <w:b w:val="0"/>
          <w:color w:val="auto"/>
        </w:rPr>
        <w:t xml:space="preserve"> номер зачетной книжки</w:t>
      </w:r>
    </w:p>
    <w:p w:rsidR="00B76747" w:rsidRDefault="00B76747" w:rsidP="00B76747">
      <w:pPr>
        <w:pStyle w:val="1"/>
        <w:spacing w:before="0" w:line="240" w:lineRule="auto"/>
        <w:ind w:left="2124"/>
        <w:jc w:val="right"/>
        <w:rPr>
          <w:rFonts w:ascii="Times New Roman" w:hAnsi="Times New Roman" w:cs="Times New Roman"/>
          <w:b w:val="0"/>
          <w:color w:val="auto"/>
        </w:rPr>
      </w:pPr>
    </w:p>
    <w:p w:rsidR="00B76747" w:rsidRDefault="00B76747" w:rsidP="00B76747">
      <w:pPr>
        <w:pStyle w:val="1"/>
        <w:spacing w:before="0" w:line="240" w:lineRule="auto"/>
        <w:ind w:left="2124"/>
        <w:jc w:val="right"/>
        <w:rPr>
          <w:rFonts w:ascii="Times New Roman" w:hAnsi="Times New Roman" w:cs="Times New Roman"/>
          <w:b w:val="0"/>
          <w:color w:val="auto"/>
        </w:rPr>
      </w:pPr>
    </w:p>
    <w:p w:rsidR="000D7997" w:rsidRDefault="000D7997" w:rsidP="000D7997">
      <w:pPr>
        <w:jc w:val="right"/>
        <w:rPr>
          <w:rFonts w:ascii="Times New Roman" w:eastAsiaTheme="majorEastAsia" w:hAnsi="Times New Roman" w:cs="Times New Roman"/>
          <w:bCs/>
          <w:sz w:val="28"/>
          <w:szCs w:val="28"/>
          <w:lang w:val="en-US"/>
        </w:rPr>
      </w:pPr>
      <w:r w:rsidRPr="000D7997">
        <w:rPr>
          <w:rFonts w:ascii="Times New Roman" w:eastAsiaTheme="majorEastAsia" w:hAnsi="Times New Roman" w:cs="Times New Roman"/>
          <w:bCs/>
          <w:sz w:val="28"/>
          <w:szCs w:val="28"/>
        </w:rPr>
        <w:t xml:space="preserve">Научный руководитель: </w:t>
      </w:r>
    </w:p>
    <w:p w:rsidR="000D7997" w:rsidRDefault="000D7997" w:rsidP="000D7997">
      <w:pPr>
        <w:jc w:val="right"/>
        <w:rPr>
          <w:rFonts w:ascii="Times New Roman" w:eastAsiaTheme="majorEastAsia" w:hAnsi="Times New Roman" w:cs="Times New Roman"/>
          <w:bCs/>
          <w:sz w:val="28"/>
          <w:szCs w:val="28"/>
          <w:lang w:val="en-US"/>
        </w:rPr>
      </w:pPr>
      <w:r w:rsidRPr="000D7997">
        <w:rPr>
          <w:rFonts w:ascii="Times New Roman" w:eastAsiaTheme="majorEastAsia" w:hAnsi="Times New Roman" w:cs="Times New Roman"/>
          <w:bCs/>
          <w:sz w:val="28"/>
          <w:szCs w:val="28"/>
        </w:rPr>
        <w:t xml:space="preserve">кафедра государственно-правовых дисциплин, </w:t>
      </w:r>
    </w:p>
    <w:p w:rsidR="00B76747" w:rsidRDefault="000D7997" w:rsidP="000D7997">
      <w:pPr>
        <w:jc w:val="right"/>
      </w:pPr>
      <w:proofErr w:type="spellStart"/>
      <w:r w:rsidRPr="000D7997">
        <w:rPr>
          <w:rFonts w:ascii="Times New Roman" w:eastAsiaTheme="majorEastAsia" w:hAnsi="Times New Roman" w:cs="Times New Roman"/>
          <w:bCs/>
          <w:sz w:val="28"/>
          <w:szCs w:val="28"/>
        </w:rPr>
        <w:t>к.и.н</w:t>
      </w:r>
      <w:proofErr w:type="spellEnd"/>
      <w:r w:rsidRPr="000D7997">
        <w:rPr>
          <w:rFonts w:ascii="Times New Roman" w:eastAsiaTheme="majorEastAsia" w:hAnsi="Times New Roman" w:cs="Times New Roman"/>
          <w:bCs/>
          <w:sz w:val="28"/>
          <w:szCs w:val="28"/>
        </w:rPr>
        <w:t>., старший лейтенант внутренней службы Голикова О.А.</w:t>
      </w:r>
    </w:p>
    <w:p w:rsidR="00B76747" w:rsidRDefault="00B76747" w:rsidP="00B76747"/>
    <w:p w:rsidR="00B76747" w:rsidRPr="00B76747" w:rsidRDefault="00B76747" w:rsidP="00B76747"/>
    <w:p w:rsidR="00B24E61" w:rsidRPr="00B24E61" w:rsidRDefault="00B24E61" w:rsidP="00B76747">
      <w:pPr>
        <w:pStyle w:val="1"/>
        <w:spacing w:before="0" w:line="240" w:lineRule="auto"/>
        <w:ind w:left="2124"/>
        <w:jc w:val="right"/>
        <w:rPr>
          <w:rFonts w:ascii="Times New Roman" w:hAnsi="Times New Roman" w:cs="Times New Roman"/>
          <w:b w:val="0"/>
          <w:color w:val="auto"/>
        </w:rPr>
      </w:pPr>
      <w:r w:rsidRPr="00B24E61">
        <w:rPr>
          <w:rFonts w:ascii="Times New Roman" w:hAnsi="Times New Roman" w:cs="Times New Roman"/>
          <w:b w:val="0"/>
          <w:color w:val="auto"/>
        </w:rPr>
        <w:t>Дата защиты: ________________________</w:t>
      </w:r>
    </w:p>
    <w:p w:rsidR="00B24E61" w:rsidRPr="00B24E61" w:rsidRDefault="00B24E61" w:rsidP="00B76747">
      <w:pPr>
        <w:pStyle w:val="1"/>
        <w:spacing w:before="0" w:line="240" w:lineRule="auto"/>
        <w:ind w:left="2124"/>
        <w:jc w:val="right"/>
        <w:rPr>
          <w:rFonts w:ascii="Times New Roman" w:hAnsi="Times New Roman" w:cs="Times New Roman"/>
          <w:b w:val="0"/>
          <w:color w:val="auto"/>
        </w:rPr>
      </w:pPr>
      <w:r w:rsidRPr="00B24E61">
        <w:rPr>
          <w:rFonts w:ascii="Times New Roman" w:hAnsi="Times New Roman" w:cs="Times New Roman"/>
          <w:b w:val="0"/>
          <w:color w:val="auto"/>
        </w:rPr>
        <w:t>Оценка: _____________________________</w:t>
      </w:r>
    </w:p>
    <w:p w:rsidR="00B24E61" w:rsidRPr="00B24E61" w:rsidRDefault="00B24E61" w:rsidP="00B76747">
      <w:pPr>
        <w:pStyle w:val="1"/>
        <w:spacing w:before="0" w:line="240" w:lineRule="auto"/>
        <w:ind w:left="2124"/>
        <w:jc w:val="right"/>
        <w:rPr>
          <w:rFonts w:ascii="Times New Roman" w:hAnsi="Times New Roman" w:cs="Times New Roman"/>
          <w:b w:val="0"/>
          <w:color w:val="auto"/>
        </w:rPr>
      </w:pPr>
      <w:r w:rsidRPr="00B24E61">
        <w:rPr>
          <w:rFonts w:ascii="Times New Roman" w:hAnsi="Times New Roman" w:cs="Times New Roman"/>
          <w:b w:val="0"/>
          <w:color w:val="auto"/>
        </w:rPr>
        <w:t>____________________________________</w:t>
      </w:r>
    </w:p>
    <w:p w:rsidR="00B24E61" w:rsidRPr="00B24E61" w:rsidRDefault="00B24E61" w:rsidP="00B76747">
      <w:pPr>
        <w:pStyle w:val="1"/>
        <w:spacing w:before="0"/>
        <w:jc w:val="right"/>
        <w:rPr>
          <w:rFonts w:ascii="Times New Roman" w:hAnsi="Times New Roman" w:cs="Times New Roman"/>
          <w:b w:val="0"/>
          <w:color w:val="auto"/>
        </w:rPr>
      </w:pPr>
      <w:r w:rsidRPr="00B24E61">
        <w:rPr>
          <w:rFonts w:ascii="Times New Roman" w:hAnsi="Times New Roman" w:cs="Times New Roman"/>
          <w:b w:val="0"/>
          <w:color w:val="auto"/>
        </w:rPr>
        <w:t>(подпись научного руководителя)</w:t>
      </w:r>
    </w:p>
    <w:p w:rsidR="00B24E61" w:rsidRPr="00B24E61" w:rsidRDefault="00B24E61" w:rsidP="00B76747">
      <w:pPr>
        <w:pStyle w:val="1"/>
        <w:jc w:val="right"/>
        <w:rPr>
          <w:rFonts w:ascii="Times New Roman" w:hAnsi="Times New Roman" w:cs="Times New Roman"/>
          <w:b w:val="0"/>
          <w:color w:val="auto"/>
        </w:rPr>
      </w:pPr>
    </w:p>
    <w:p w:rsidR="00B24E61" w:rsidRPr="00B24E61" w:rsidRDefault="00B24E61" w:rsidP="00B76747">
      <w:pPr>
        <w:pStyle w:val="1"/>
        <w:rPr>
          <w:rFonts w:ascii="Times New Roman" w:hAnsi="Times New Roman" w:cs="Times New Roman"/>
          <w:b w:val="0"/>
          <w:color w:val="auto"/>
        </w:rPr>
      </w:pPr>
    </w:p>
    <w:p w:rsidR="00B76747" w:rsidRDefault="00B24E61" w:rsidP="00B24E61">
      <w:pPr>
        <w:pStyle w:val="1"/>
        <w:jc w:val="center"/>
        <w:rPr>
          <w:rFonts w:ascii="Times New Roman" w:hAnsi="Times New Roman" w:cs="Times New Roman"/>
          <w:b w:val="0"/>
          <w:color w:val="auto"/>
        </w:rPr>
      </w:pPr>
      <w:r w:rsidRPr="00B24E61">
        <w:rPr>
          <w:rFonts w:ascii="Times New Roman" w:hAnsi="Times New Roman" w:cs="Times New Roman"/>
          <w:b w:val="0"/>
          <w:color w:val="auto"/>
        </w:rPr>
        <w:t>Новокузнецк, 2018</w:t>
      </w:r>
      <w:r w:rsidR="00B76747">
        <w:rPr>
          <w:rFonts w:ascii="Times New Roman" w:hAnsi="Times New Roman" w:cs="Times New Roman"/>
          <w:b w:val="0"/>
          <w:color w:val="auto"/>
        </w:rPr>
        <w:br w:type="page"/>
      </w:r>
    </w:p>
    <w:sdt>
      <w:sdtPr>
        <w:rPr>
          <w:rFonts w:asciiTheme="minorHAnsi" w:eastAsiaTheme="minorEastAsia" w:hAnsiTheme="minorHAnsi" w:cstheme="minorBidi"/>
          <w:b w:val="0"/>
          <w:bCs w:val="0"/>
          <w:color w:val="auto"/>
          <w:sz w:val="22"/>
          <w:szCs w:val="22"/>
          <w:lang w:eastAsia="ru-RU"/>
        </w:rPr>
        <w:id w:val="122375173"/>
        <w:docPartObj>
          <w:docPartGallery w:val="Table of Contents"/>
          <w:docPartUnique/>
        </w:docPartObj>
      </w:sdtPr>
      <w:sdtEndPr/>
      <w:sdtContent>
        <w:p w:rsidR="00061DEB" w:rsidRDefault="00061DEB" w:rsidP="00061DEB">
          <w:pPr>
            <w:pStyle w:val="ae"/>
            <w:jc w:val="center"/>
          </w:pPr>
          <w:r w:rsidRPr="00296CA2">
            <w:rPr>
              <w:rFonts w:ascii="Times New Roman" w:hAnsi="Times New Roman" w:cs="Times New Roman"/>
              <w:color w:val="auto"/>
            </w:rPr>
            <w:t>Оглавление</w:t>
          </w:r>
        </w:p>
        <w:p w:rsidR="00061DEB" w:rsidRPr="00296CA2" w:rsidRDefault="00061DEB" w:rsidP="00061DEB">
          <w:pPr>
            <w:rPr>
              <w:lang w:eastAsia="en-US"/>
            </w:rPr>
          </w:pPr>
        </w:p>
        <w:p w:rsidR="00061DEB" w:rsidRPr="00F4492B" w:rsidRDefault="00C94ED7" w:rsidP="00443222">
          <w:pPr>
            <w:pStyle w:val="11"/>
            <w:tabs>
              <w:tab w:val="right" w:leader="dot" w:pos="9345"/>
            </w:tabs>
            <w:spacing w:after="0" w:line="360" w:lineRule="auto"/>
            <w:jc w:val="both"/>
            <w:rPr>
              <w:rFonts w:ascii="Times New Roman" w:hAnsi="Times New Roman" w:cs="Times New Roman"/>
              <w:noProof/>
              <w:sz w:val="28"/>
              <w:szCs w:val="28"/>
            </w:rPr>
          </w:pPr>
          <w:r w:rsidRPr="00296CA2">
            <w:rPr>
              <w:rFonts w:ascii="Times New Roman" w:hAnsi="Times New Roman" w:cs="Times New Roman"/>
              <w:sz w:val="28"/>
              <w:szCs w:val="28"/>
            </w:rPr>
            <w:fldChar w:fldCharType="begin"/>
          </w:r>
          <w:r w:rsidR="00061DEB" w:rsidRPr="00296CA2">
            <w:rPr>
              <w:rFonts w:ascii="Times New Roman" w:hAnsi="Times New Roman" w:cs="Times New Roman"/>
              <w:sz w:val="28"/>
              <w:szCs w:val="28"/>
            </w:rPr>
            <w:instrText xml:space="preserve"> TOC \o "1-3" \h \z \u </w:instrText>
          </w:r>
          <w:r w:rsidRPr="00296CA2">
            <w:rPr>
              <w:rFonts w:ascii="Times New Roman" w:hAnsi="Times New Roman" w:cs="Times New Roman"/>
              <w:sz w:val="28"/>
              <w:szCs w:val="28"/>
            </w:rPr>
            <w:fldChar w:fldCharType="separate"/>
          </w:r>
          <w:hyperlink w:anchor="_Toc514616336" w:history="1">
            <w:r w:rsidR="00061DEB" w:rsidRPr="00F4492B">
              <w:rPr>
                <w:rStyle w:val="a9"/>
                <w:rFonts w:ascii="Times New Roman" w:hAnsi="Times New Roman" w:cs="Times New Roman"/>
                <w:noProof/>
                <w:sz w:val="28"/>
                <w:szCs w:val="28"/>
              </w:rPr>
              <w:t>ВВЕДЕНИЕ</w:t>
            </w:r>
            <w:r w:rsidR="00061DEB" w:rsidRPr="00F4492B">
              <w:rPr>
                <w:rFonts w:ascii="Times New Roman" w:hAnsi="Times New Roman" w:cs="Times New Roman"/>
                <w:noProof/>
                <w:webHidden/>
                <w:sz w:val="28"/>
                <w:szCs w:val="28"/>
              </w:rPr>
              <w:tab/>
            </w:r>
            <w:r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_Toc514616336 \h </w:instrText>
            </w:r>
            <w:r w:rsidRPr="00F4492B">
              <w:rPr>
                <w:rFonts w:ascii="Times New Roman" w:hAnsi="Times New Roman" w:cs="Times New Roman"/>
                <w:noProof/>
                <w:webHidden/>
                <w:sz w:val="28"/>
                <w:szCs w:val="28"/>
              </w:rPr>
            </w:r>
            <w:r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2</w:t>
            </w:r>
            <w:r w:rsidRPr="00F4492B">
              <w:rPr>
                <w:rFonts w:ascii="Times New Roman" w:hAnsi="Times New Roman" w:cs="Times New Roman"/>
                <w:noProof/>
                <w:webHidden/>
                <w:sz w:val="28"/>
                <w:szCs w:val="28"/>
              </w:rPr>
              <w:fldChar w:fldCharType="end"/>
            </w:r>
          </w:hyperlink>
        </w:p>
        <w:p w:rsidR="00061DEB" w:rsidRPr="00F4492B" w:rsidRDefault="003A3FA6" w:rsidP="00443222">
          <w:pPr>
            <w:pStyle w:val="11"/>
            <w:tabs>
              <w:tab w:val="right" w:leader="dot" w:pos="9345"/>
            </w:tabs>
            <w:spacing w:after="0" w:line="360" w:lineRule="auto"/>
            <w:jc w:val="both"/>
            <w:rPr>
              <w:rStyle w:val="a9"/>
              <w:rFonts w:ascii="Times New Roman" w:hAnsi="Times New Roman" w:cs="Times New Roman"/>
              <w:noProof/>
              <w:sz w:val="28"/>
              <w:szCs w:val="28"/>
            </w:rPr>
          </w:pPr>
          <w:hyperlink w:anchor="_Toc514616337" w:history="1">
            <w:r w:rsidR="00061DEB" w:rsidRPr="00F4492B">
              <w:rPr>
                <w:rStyle w:val="a9"/>
                <w:rFonts w:ascii="Times New Roman" w:hAnsi="Times New Roman" w:cs="Times New Roman"/>
                <w:noProof/>
                <w:sz w:val="28"/>
                <w:szCs w:val="28"/>
              </w:rPr>
              <w:t>ГЛАВА 1. ПОНЯТИЕ И ПРИЧИНЫ ВОЗНИКНОВЕНИЯ ПРОБЕЛОВ В ПРАВЕ</w:t>
            </w:r>
            <w:r w:rsidR="00061DEB" w:rsidRPr="00F4492B">
              <w:rPr>
                <w:rFonts w:ascii="Times New Roman" w:hAnsi="Times New Roman" w:cs="Times New Roman"/>
                <w:noProof/>
                <w:webHidden/>
                <w:sz w:val="28"/>
                <w:szCs w:val="28"/>
              </w:rPr>
              <w:tab/>
            </w:r>
            <w:r w:rsidR="00C94ED7"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_Toc514616337 \h </w:instrText>
            </w:r>
            <w:r w:rsidR="00C94ED7" w:rsidRPr="00F4492B">
              <w:rPr>
                <w:rFonts w:ascii="Times New Roman" w:hAnsi="Times New Roman" w:cs="Times New Roman"/>
                <w:noProof/>
                <w:webHidden/>
                <w:sz w:val="28"/>
                <w:szCs w:val="28"/>
              </w:rPr>
            </w:r>
            <w:r w:rsidR="00C94ED7"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4</w:t>
            </w:r>
            <w:r w:rsidR="00C94ED7" w:rsidRPr="00F4492B">
              <w:rPr>
                <w:rFonts w:ascii="Times New Roman" w:hAnsi="Times New Roman" w:cs="Times New Roman"/>
                <w:noProof/>
                <w:webHidden/>
                <w:sz w:val="28"/>
                <w:szCs w:val="28"/>
              </w:rPr>
              <w:fldChar w:fldCharType="end"/>
            </w:r>
          </w:hyperlink>
        </w:p>
        <w:p w:rsidR="00061DEB" w:rsidRPr="00F4492B" w:rsidRDefault="003A3FA6" w:rsidP="00443222">
          <w:pPr>
            <w:pStyle w:val="11"/>
            <w:tabs>
              <w:tab w:val="right" w:leader="dot" w:pos="9345"/>
            </w:tabs>
            <w:spacing w:after="0" w:line="360" w:lineRule="auto"/>
            <w:ind w:firstLine="284"/>
            <w:jc w:val="both"/>
            <w:rPr>
              <w:rFonts w:ascii="Times New Roman" w:hAnsi="Times New Roman" w:cs="Times New Roman"/>
              <w:noProof/>
              <w:sz w:val="28"/>
              <w:szCs w:val="28"/>
            </w:rPr>
          </w:pPr>
          <w:hyperlink w:anchor="_Toc514616338" w:history="1">
            <w:r w:rsidR="00061DEB" w:rsidRPr="00F4492B">
              <w:rPr>
                <w:rStyle w:val="a9"/>
                <w:rFonts w:ascii="Times New Roman" w:hAnsi="Times New Roman" w:cs="Times New Roman"/>
                <w:noProof/>
                <w:sz w:val="28"/>
                <w:szCs w:val="28"/>
              </w:rPr>
              <w:t>1.1 Понятие пробелов в праве</w:t>
            </w:r>
            <w:r w:rsidR="00061DEB" w:rsidRPr="00F4492B">
              <w:rPr>
                <w:rFonts w:ascii="Times New Roman" w:hAnsi="Times New Roman" w:cs="Times New Roman"/>
                <w:noProof/>
                <w:webHidden/>
                <w:sz w:val="28"/>
                <w:szCs w:val="28"/>
              </w:rPr>
              <w:tab/>
            </w:r>
            <w:r w:rsidR="00C94ED7"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_Toc514616338 \h </w:instrText>
            </w:r>
            <w:r w:rsidR="00C94ED7" w:rsidRPr="00F4492B">
              <w:rPr>
                <w:rFonts w:ascii="Times New Roman" w:hAnsi="Times New Roman" w:cs="Times New Roman"/>
                <w:noProof/>
                <w:webHidden/>
                <w:sz w:val="28"/>
                <w:szCs w:val="28"/>
              </w:rPr>
            </w:r>
            <w:r w:rsidR="00C94ED7"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4</w:t>
            </w:r>
            <w:r w:rsidR="00C94ED7" w:rsidRPr="00F4492B">
              <w:rPr>
                <w:rFonts w:ascii="Times New Roman" w:hAnsi="Times New Roman" w:cs="Times New Roman"/>
                <w:noProof/>
                <w:webHidden/>
                <w:sz w:val="28"/>
                <w:szCs w:val="28"/>
              </w:rPr>
              <w:fldChar w:fldCharType="end"/>
            </w:r>
          </w:hyperlink>
        </w:p>
        <w:p w:rsidR="00061DEB" w:rsidRPr="00F4492B" w:rsidRDefault="003A3FA6" w:rsidP="00443222">
          <w:pPr>
            <w:pStyle w:val="11"/>
            <w:tabs>
              <w:tab w:val="right" w:leader="dot" w:pos="9345"/>
            </w:tabs>
            <w:spacing w:after="0" w:line="360" w:lineRule="auto"/>
            <w:ind w:firstLine="284"/>
            <w:jc w:val="both"/>
            <w:rPr>
              <w:rFonts w:ascii="Times New Roman" w:hAnsi="Times New Roman" w:cs="Times New Roman"/>
              <w:noProof/>
              <w:sz w:val="28"/>
              <w:szCs w:val="28"/>
            </w:rPr>
          </w:pPr>
          <w:hyperlink w:anchor="_Toc514616339" w:history="1">
            <w:r w:rsidR="00061DEB" w:rsidRPr="00F4492B">
              <w:rPr>
                <w:rStyle w:val="a9"/>
                <w:rFonts w:ascii="Times New Roman" w:hAnsi="Times New Roman" w:cs="Times New Roman"/>
                <w:noProof/>
                <w:sz w:val="28"/>
                <w:szCs w:val="28"/>
              </w:rPr>
              <w:t>1.2 Причины возникновения пробелов в праве</w:t>
            </w:r>
            <w:r w:rsidR="00061DEB" w:rsidRPr="00F4492B">
              <w:rPr>
                <w:rFonts w:ascii="Times New Roman" w:hAnsi="Times New Roman" w:cs="Times New Roman"/>
                <w:noProof/>
                <w:webHidden/>
                <w:sz w:val="28"/>
                <w:szCs w:val="28"/>
              </w:rPr>
              <w:tab/>
            </w:r>
            <w:r w:rsidR="00C94ED7"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_Toc514616339 \h </w:instrText>
            </w:r>
            <w:r w:rsidR="00C94ED7" w:rsidRPr="00F4492B">
              <w:rPr>
                <w:rFonts w:ascii="Times New Roman" w:hAnsi="Times New Roman" w:cs="Times New Roman"/>
                <w:noProof/>
                <w:webHidden/>
                <w:sz w:val="28"/>
                <w:szCs w:val="28"/>
              </w:rPr>
            </w:r>
            <w:r w:rsidR="00C94ED7"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9</w:t>
            </w:r>
            <w:r w:rsidR="00C94ED7" w:rsidRPr="00F4492B">
              <w:rPr>
                <w:rFonts w:ascii="Times New Roman" w:hAnsi="Times New Roman" w:cs="Times New Roman"/>
                <w:noProof/>
                <w:webHidden/>
                <w:sz w:val="28"/>
                <w:szCs w:val="28"/>
              </w:rPr>
              <w:fldChar w:fldCharType="end"/>
            </w:r>
          </w:hyperlink>
        </w:p>
        <w:p w:rsidR="00061DEB" w:rsidRPr="00F4492B" w:rsidRDefault="003A3FA6" w:rsidP="00443222">
          <w:pPr>
            <w:pStyle w:val="11"/>
            <w:tabs>
              <w:tab w:val="right" w:leader="dot" w:pos="9345"/>
            </w:tabs>
            <w:spacing w:after="0" w:line="360" w:lineRule="auto"/>
            <w:jc w:val="both"/>
            <w:rPr>
              <w:rFonts w:ascii="Times New Roman" w:hAnsi="Times New Roman" w:cs="Times New Roman"/>
              <w:noProof/>
              <w:sz w:val="28"/>
              <w:szCs w:val="28"/>
            </w:rPr>
          </w:pPr>
          <w:hyperlink w:anchor="_Toc514616340" w:history="1">
            <w:r w:rsidR="00061DEB" w:rsidRPr="00F4492B">
              <w:rPr>
                <w:rStyle w:val="a9"/>
                <w:rFonts w:ascii="Times New Roman" w:hAnsi="Times New Roman" w:cs="Times New Roman"/>
                <w:noProof/>
                <w:sz w:val="28"/>
                <w:szCs w:val="28"/>
              </w:rPr>
              <w:t>ГЛАВА 2. КЛАССИФИКАЦИЯ ПРОБЕЛОВ В ПРАВЕ</w:t>
            </w:r>
            <w:r w:rsidR="00061DEB" w:rsidRPr="00F4492B">
              <w:rPr>
                <w:rFonts w:ascii="Times New Roman" w:hAnsi="Times New Roman" w:cs="Times New Roman"/>
                <w:noProof/>
                <w:webHidden/>
                <w:sz w:val="28"/>
                <w:szCs w:val="28"/>
              </w:rPr>
              <w:tab/>
            </w:r>
            <w:r w:rsidR="00C94ED7"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_Toc514616340 \h </w:instrText>
            </w:r>
            <w:r w:rsidR="00C94ED7" w:rsidRPr="00F4492B">
              <w:rPr>
                <w:rFonts w:ascii="Times New Roman" w:hAnsi="Times New Roman" w:cs="Times New Roman"/>
                <w:noProof/>
                <w:webHidden/>
                <w:sz w:val="28"/>
                <w:szCs w:val="28"/>
              </w:rPr>
            </w:r>
            <w:r w:rsidR="00C94ED7"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15</w:t>
            </w:r>
            <w:r w:rsidR="00C94ED7" w:rsidRPr="00F4492B">
              <w:rPr>
                <w:rFonts w:ascii="Times New Roman" w:hAnsi="Times New Roman" w:cs="Times New Roman"/>
                <w:noProof/>
                <w:webHidden/>
                <w:sz w:val="28"/>
                <w:szCs w:val="28"/>
              </w:rPr>
              <w:fldChar w:fldCharType="end"/>
            </w:r>
          </w:hyperlink>
        </w:p>
        <w:p w:rsidR="00061DEB" w:rsidRPr="00F4492B" w:rsidRDefault="003A3FA6" w:rsidP="00443222">
          <w:pPr>
            <w:pStyle w:val="11"/>
            <w:tabs>
              <w:tab w:val="right" w:leader="dot" w:pos="9345"/>
            </w:tabs>
            <w:spacing w:after="0" w:line="360" w:lineRule="auto"/>
            <w:jc w:val="both"/>
            <w:rPr>
              <w:rFonts w:ascii="Times New Roman" w:hAnsi="Times New Roman" w:cs="Times New Roman"/>
              <w:noProof/>
              <w:sz w:val="28"/>
              <w:szCs w:val="28"/>
            </w:rPr>
          </w:pPr>
          <w:hyperlink w:anchor="_Toc514616341" w:history="1">
            <w:r w:rsidR="00061DEB" w:rsidRPr="00F4492B">
              <w:rPr>
                <w:rStyle w:val="a9"/>
                <w:rFonts w:ascii="Times New Roman" w:hAnsi="Times New Roman" w:cs="Times New Roman"/>
                <w:noProof/>
                <w:sz w:val="28"/>
                <w:szCs w:val="28"/>
              </w:rPr>
              <w:t>ГЛАВА 3. СПОСОБЫ ПРЕОДОЛЕНИЕ ПРОБЕЛОВ В ЗАКОНОДАТЕЛЬСТВЕ</w:t>
            </w:r>
            <w:r w:rsidR="00061DEB" w:rsidRPr="00F4492B">
              <w:rPr>
                <w:rFonts w:ascii="Times New Roman" w:hAnsi="Times New Roman" w:cs="Times New Roman"/>
                <w:noProof/>
                <w:webHidden/>
                <w:sz w:val="28"/>
                <w:szCs w:val="28"/>
              </w:rPr>
              <w:tab/>
            </w:r>
            <w:r w:rsidR="00C94ED7"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_Toc514616341 \h </w:instrText>
            </w:r>
            <w:r w:rsidR="00C94ED7" w:rsidRPr="00F4492B">
              <w:rPr>
                <w:rFonts w:ascii="Times New Roman" w:hAnsi="Times New Roman" w:cs="Times New Roman"/>
                <w:noProof/>
                <w:webHidden/>
                <w:sz w:val="28"/>
                <w:szCs w:val="28"/>
              </w:rPr>
            </w:r>
            <w:r w:rsidR="00C94ED7"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18</w:t>
            </w:r>
            <w:r w:rsidR="00C94ED7" w:rsidRPr="00F4492B">
              <w:rPr>
                <w:rFonts w:ascii="Times New Roman" w:hAnsi="Times New Roman" w:cs="Times New Roman"/>
                <w:noProof/>
                <w:webHidden/>
                <w:sz w:val="28"/>
                <w:szCs w:val="28"/>
              </w:rPr>
              <w:fldChar w:fldCharType="end"/>
            </w:r>
          </w:hyperlink>
        </w:p>
        <w:p w:rsidR="00061DEB" w:rsidRPr="00F4492B" w:rsidRDefault="003A3FA6" w:rsidP="00443222">
          <w:pPr>
            <w:pStyle w:val="11"/>
            <w:tabs>
              <w:tab w:val="right" w:leader="dot" w:pos="9345"/>
            </w:tabs>
            <w:spacing w:after="0" w:line="360" w:lineRule="auto"/>
            <w:jc w:val="both"/>
            <w:rPr>
              <w:rFonts w:ascii="Times New Roman" w:hAnsi="Times New Roman" w:cs="Times New Roman"/>
              <w:noProof/>
              <w:sz w:val="28"/>
              <w:szCs w:val="28"/>
            </w:rPr>
          </w:pPr>
          <w:hyperlink w:anchor="_Toc514616342" w:history="1">
            <w:r w:rsidR="00061DEB" w:rsidRPr="00F4492B">
              <w:rPr>
                <w:rStyle w:val="a9"/>
                <w:rFonts w:ascii="Times New Roman" w:hAnsi="Times New Roman" w:cs="Times New Roman"/>
                <w:noProof/>
                <w:sz w:val="28"/>
                <w:szCs w:val="28"/>
              </w:rPr>
              <w:t>ЗАКЛЮЧЕНИЕ</w:t>
            </w:r>
            <w:r w:rsidR="00061DEB" w:rsidRPr="00F4492B">
              <w:rPr>
                <w:rFonts w:ascii="Times New Roman" w:hAnsi="Times New Roman" w:cs="Times New Roman"/>
                <w:noProof/>
                <w:webHidden/>
                <w:sz w:val="28"/>
                <w:szCs w:val="28"/>
              </w:rPr>
              <w:tab/>
            </w:r>
            <w:r w:rsidR="00C94ED7"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_Toc514616342 \h </w:instrText>
            </w:r>
            <w:r w:rsidR="00C94ED7" w:rsidRPr="00F4492B">
              <w:rPr>
                <w:rFonts w:ascii="Times New Roman" w:hAnsi="Times New Roman" w:cs="Times New Roman"/>
                <w:noProof/>
                <w:webHidden/>
                <w:sz w:val="28"/>
                <w:szCs w:val="28"/>
              </w:rPr>
            </w:r>
            <w:r w:rsidR="00C94ED7"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23</w:t>
            </w:r>
            <w:r w:rsidR="00C94ED7" w:rsidRPr="00F4492B">
              <w:rPr>
                <w:rFonts w:ascii="Times New Roman" w:hAnsi="Times New Roman" w:cs="Times New Roman"/>
                <w:noProof/>
                <w:webHidden/>
                <w:sz w:val="28"/>
                <w:szCs w:val="28"/>
              </w:rPr>
              <w:fldChar w:fldCharType="end"/>
            </w:r>
          </w:hyperlink>
        </w:p>
        <w:p w:rsidR="00061DEB" w:rsidRPr="00F4492B" w:rsidRDefault="003A3FA6" w:rsidP="00443222">
          <w:pPr>
            <w:pStyle w:val="11"/>
            <w:tabs>
              <w:tab w:val="right" w:leader="dot" w:pos="9345"/>
            </w:tabs>
            <w:spacing w:after="0" w:line="360" w:lineRule="auto"/>
            <w:jc w:val="both"/>
            <w:rPr>
              <w:rFonts w:ascii="Times New Roman" w:hAnsi="Times New Roman" w:cs="Times New Roman"/>
              <w:noProof/>
              <w:sz w:val="28"/>
              <w:szCs w:val="28"/>
            </w:rPr>
          </w:pPr>
          <w:hyperlink w:anchor="_Toc514616343" w:history="1">
            <w:r w:rsidR="00061DEB" w:rsidRPr="00F4492B">
              <w:rPr>
                <w:rStyle w:val="a9"/>
                <w:rFonts w:ascii="Times New Roman" w:hAnsi="Times New Roman" w:cs="Times New Roman"/>
                <w:noProof/>
                <w:sz w:val="28"/>
                <w:szCs w:val="28"/>
              </w:rPr>
              <w:t>БИБЛИОГРАФИЧЕСКИЙ СПИСОК</w:t>
            </w:r>
            <w:r w:rsidR="00061DEB" w:rsidRPr="00F4492B">
              <w:rPr>
                <w:rFonts w:ascii="Times New Roman" w:hAnsi="Times New Roman" w:cs="Times New Roman"/>
                <w:noProof/>
                <w:webHidden/>
                <w:sz w:val="28"/>
                <w:szCs w:val="28"/>
              </w:rPr>
              <w:tab/>
            </w:r>
            <w:r w:rsidR="00C94ED7" w:rsidRPr="00F4492B">
              <w:rPr>
                <w:rFonts w:ascii="Times New Roman" w:hAnsi="Times New Roman" w:cs="Times New Roman"/>
                <w:noProof/>
                <w:webHidden/>
                <w:sz w:val="28"/>
                <w:szCs w:val="28"/>
              </w:rPr>
              <w:fldChar w:fldCharType="begin"/>
            </w:r>
            <w:r w:rsidR="00061DEB" w:rsidRPr="00F4492B">
              <w:rPr>
                <w:rFonts w:ascii="Times New Roman" w:hAnsi="Times New Roman" w:cs="Times New Roman"/>
                <w:noProof/>
                <w:webHidden/>
                <w:sz w:val="28"/>
                <w:szCs w:val="28"/>
              </w:rPr>
              <w:instrText xml:space="preserve"> PAGEREF _Toc514616343 \h </w:instrText>
            </w:r>
            <w:r w:rsidR="00C94ED7" w:rsidRPr="00F4492B">
              <w:rPr>
                <w:rFonts w:ascii="Times New Roman" w:hAnsi="Times New Roman" w:cs="Times New Roman"/>
                <w:noProof/>
                <w:webHidden/>
                <w:sz w:val="28"/>
                <w:szCs w:val="28"/>
              </w:rPr>
            </w:r>
            <w:r w:rsidR="00C94ED7" w:rsidRPr="00F4492B">
              <w:rPr>
                <w:rFonts w:ascii="Times New Roman" w:hAnsi="Times New Roman" w:cs="Times New Roman"/>
                <w:noProof/>
                <w:webHidden/>
                <w:sz w:val="28"/>
                <w:szCs w:val="28"/>
              </w:rPr>
              <w:fldChar w:fldCharType="separate"/>
            </w:r>
            <w:r w:rsidR="00061DEB" w:rsidRPr="00F4492B">
              <w:rPr>
                <w:rFonts w:ascii="Times New Roman" w:hAnsi="Times New Roman" w:cs="Times New Roman"/>
                <w:noProof/>
                <w:webHidden/>
                <w:sz w:val="28"/>
                <w:szCs w:val="28"/>
              </w:rPr>
              <w:t>26</w:t>
            </w:r>
            <w:r w:rsidR="00C94ED7" w:rsidRPr="00F4492B">
              <w:rPr>
                <w:rFonts w:ascii="Times New Roman" w:hAnsi="Times New Roman" w:cs="Times New Roman"/>
                <w:noProof/>
                <w:webHidden/>
                <w:sz w:val="28"/>
                <w:szCs w:val="28"/>
              </w:rPr>
              <w:fldChar w:fldCharType="end"/>
            </w:r>
          </w:hyperlink>
        </w:p>
        <w:p w:rsidR="00061DEB" w:rsidRDefault="00C94ED7" w:rsidP="00443222">
          <w:pPr>
            <w:spacing w:after="0" w:line="360" w:lineRule="auto"/>
            <w:jc w:val="both"/>
          </w:pPr>
          <w:r w:rsidRPr="00296CA2">
            <w:rPr>
              <w:rFonts w:ascii="Times New Roman" w:hAnsi="Times New Roman" w:cs="Times New Roman"/>
              <w:sz w:val="28"/>
              <w:szCs w:val="28"/>
            </w:rPr>
            <w:fldChar w:fldCharType="end"/>
          </w:r>
        </w:p>
      </w:sdtContent>
    </w:sdt>
    <w:p w:rsidR="00061DEB" w:rsidRDefault="00061DEB" w:rsidP="00B24E61">
      <w:pPr>
        <w:pStyle w:val="1"/>
        <w:jc w:val="center"/>
        <w:rPr>
          <w:rFonts w:ascii="Times New Roman" w:hAnsi="Times New Roman" w:cs="Times New Roman"/>
          <w:color w:val="auto"/>
        </w:rPr>
      </w:pPr>
      <w:r>
        <w:rPr>
          <w:rFonts w:ascii="Times New Roman" w:hAnsi="Times New Roman" w:cs="Times New Roman"/>
          <w:color w:val="auto"/>
        </w:rPr>
        <w:br w:type="page"/>
      </w:r>
    </w:p>
    <w:p w:rsidR="00F8161D" w:rsidRDefault="00156DD6" w:rsidP="00B24E61">
      <w:pPr>
        <w:pStyle w:val="1"/>
        <w:jc w:val="center"/>
        <w:rPr>
          <w:rFonts w:ascii="Times New Roman" w:hAnsi="Times New Roman" w:cs="Times New Roman"/>
          <w:color w:val="auto"/>
        </w:rPr>
      </w:pPr>
      <w:r w:rsidRPr="00333E67">
        <w:rPr>
          <w:rFonts w:ascii="Times New Roman" w:hAnsi="Times New Roman" w:cs="Times New Roman"/>
          <w:color w:val="auto"/>
        </w:rPr>
        <w:lastRenderedPageBreak/>
        <w:t>ВВЕДЕНИЕ</w:t>
      </w:r>
      <w:bookmarkEnd w:id="0"/>
    </w:p>
    <w:p w:rsidR="00333E67" w:rsidRPr="00333E67" w:rsidRDefault="00333E67" w:rsidP="00333E67"/>
    <w:p w:rsidR="007B792C" w:rsidRDefault="00F8161D" w:rsidP="00917A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Нормальная жизнедеятельность общества во многом зависит от состояния и качества правовой системы, ведь именно она устанавливает границы дозволенного поведения, пределы реализации прав и обязанностей. Но процесс нормотворчества субъективен, так как нормативно-правовые акты принимают люди, которые не застрахованы от возможных ошибок, носящих как объективный, так и субъективный характер. Поэтому возникают так называемые «пустоты» в праве, которые называются пробелами. </w:t>
      </w:r>
      <w:proofErr w:type="gramStart"/>
      <w:r>
        <w:rPr>
          <w:rFonts w:ascii="Times New Roman" w:hAnsi="Times New Roman" w:cs="Times New Roman"/>
          <w:sz w:val="28"/>
          <w:szCs w:val="28"/>
        </w:rPr>
        <w:t>Данное</w:t>
      </w:r>
      <w:proofErr w:type="gramEnd"/>
      <w:r>
        <w:rPr>
          <w:rFonts w:ascii="Times New Roman" w:hAnsi="Times New Roman" w:cs="Times New Roman"/>
          <w:sz w:val="28"/>
          <w:szCs w:val="28"/>
        </w:rPr>
        <w:t xml:space="preserve"> явления неизбежный результат любого правотворчества ввиду сложности регулируемых общественных отношений, которые не находятся в постоянной стагнации, а трансформируются, исчезают, появляются новые. </w:t>
      </w:r>
    </w:p>
    <w:p w:rsidR="008F1B7A" w:rsidRDefault="007B792C" w:rsidP="00917A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тема исследования является актуальной не только для теории, но и для </w:t>
      </w:r>
      <w:proofErr w:type="spellStart"/>
      <w:r>
        <w:rPr>
          <w:rFonts w:ascii="Times New Roman" w:hAnsi="Times New Roman" w:cs="Times New Roman"/>
          <w:sz w:val="28"/>
          <w:szCs w:val="28"/>
        </w:rPr>
        <w:t>правоприменения</w:t>
      </w:r>
      <w:proofErr w:type="spellEnd"/>
      <w:r>
        <w:rPr>
          <w:rFonts w:ascii="Times New Roman" w:hAnsi="Times New Roman" w:cs="Times New Roman"/>
          <w:sz w:val="28"/>
          <w:szCs w:val="28"/>
        </w:rPr>
        <w:t xml:space="preserve">. Ведь </w:t>
      </w:r>
      <w:proofErr w:type="spellStart"/>
      <w:r>
        <w:rPr>
          <w:rFonts w:ascii="Times New Roman" w:hAnsi="Times New Roman" w:cs="Times New Roman"/>
          <w:sz w:val="28"/>
          <w:szCs w:val="28"/>
        </w:rPr>
        <w:t>правоприменителю</w:t>
      </w:r>
      <w:proofErr w:type="spellEnd"/>
      <w:r>
        <w:rPr>
          <w:rFonts w:ascii="Times New Roman" w:hAnsi="Times New Roman" w:cs="Times New Roman"/>
          <w:sz w:val="28"/>
          <w:szCs w:val="28"/>
        </w:rPr>
        <w:t xml:space="preserve"> необходимо отличать истинный пробел законодательства от смежных явлений, знать пути преодоления, условия применения аналогии закона и права.  </w:t>
      </w:r>
    </w:p>
    <w:p w:rsidR="008F1B7A" w:rsidRDefault="008F1B7A" w:rsidP="00917A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работы заключается в комплексном исследовании феномена пробелов в российском законодательстве и пути их устранения и преодоления. Поставленная цель предполагает решения следующих задач:</w:t>
      </w:r>
    </w:p>
    <w:p w:rsidR="008F1B7A" w:rsidRDefault="00917AAF" w:rsidP="00751AC6">
      <w:pPr>
        <w:pStyle w:val="a8"/>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008F1B7A">
        <w:rPr>
          <w:rFonts w:ascii="Times New Roman" w:hAnsi="Times New Roman" w:cs="Times New Roman"/>
          <w:sz w:val="28"/>
          <w:szCs w:val="28"/>
        </w:rPr>
        <w:t>ассмотрения понятия пробела в праве</w:t>
      </w:r>
      <w:r>
        <w:rPr>
          <w:rFonts w:ascii="Times New Roman" w:hAnsi="Times New Roman" w:cs="Times New Roman"/>
          <w:sz w:val="28"/>
          <w:szCs w:val="28"/>
        </w:rPr>
        <w:t>,</w:t>
      </w:r>
    </w:p>
    <w:p w:rsidR="008F1B7A" w:rsidRPr="00414DF7" w:rsidRDefault="00156DD6" w:rsidP="00751AC6">
      <w:pPr>
        <w:pStyle w:val="a8"/>
        <w:numPr>
          <w:ilvl w:val="0"/>
          <w:numId w:val="9"/>
        </w:numPr>
        <w:spacing w:after="0" w:line="360" w:lineRule="auto"/>
        <w:jc w:val="both"/>
        <w:rPr>
          <w:rFonts w:ascii="Times New Roman" w:hAnsi="Times New Roman" w:cs="Times New Roman"/>
          <w:sz w:val="28"/>
          <w:szCs w:val="28"/>
        </w:rPr>
      </w:pPr>
      <w:r w:rsidRPr="00414DF7">
        <w:rPr>
          <w:rFonts w:ascii="Times New Roman" w:hAnsi="Times New Roman" w:cs="Times New Roman"/>
          <w:sz w:val="28"/>
          <w:szCs w:val="28"/>
        </w:rPr>
        <w:t>р</w:t>
      </w:r>
      <w:r w:rsidR="008F1B7A" w:rsidRPr="00414DF7">
        <w:rPr>
          <w:rFonts w:ascii="Times New Roman" w:hAnsi="Times New Roman" w:cs="Times New Roman"/>
          <w:sz w:val="28"/>
          <w:szCs w:val="28"/>
        </w:rPr>
        <w:t>азграничение пробела в праве со смежными явлениями</w:t>
      </w:r>
      <w:r w:rsidR="00414DF7" w:rsidRPr="00414DF7">
        <w:rPr>
          <w:rFonts w:ascii="Times New Roman" w:hAnsi="Times New Roman" w:cs="Times New Roman"/>
          <w:sz w:val="28"/>
          <w:szCs w:val="28"/>
        </w:rPr>
        <w:t>,</w:t>
      </w:r>
    </w:p>
    <w:p w:rsidR="008F1B7A" w:rsidRPr="00414DF7" w:rsidRDefault="00414DF7" w:rsidP="00751AC6">
      <w:pPr>
        <w:pStyle w:val="a8"/>
        <w:numPr>
          <w:ilvl w:val="0"/>
          <w:numId w:val="9"/>
        </w:numPr>
        <w:spacing w:after="0" w:line="360" w:lineRule="auto"/>
        <w:jc w:val="both"/>
        <w:rPr>
          <w:rFonts w:ascii="Times New Roman" w:hAnsi="Times New Roman" w:cs="Times New Roman"/>
          <w:sz w:val="28"/>
          <w:szCs w:val="28"/>
        </w:rPr>
      </w:pPr>
      <w:r w:rsidRPr="00414DF7">
        <w:rPr>
          <w:rFonts w:ascii="Times New Roman" w:hAnsi="Times New Roman" w:cs="Times New Roman"/>
          <w:sz w:val="28"/>
          <w:szCs w:val="28"/>
        </w:rPr>
        <w:t>р</w:t>
      </w:r>
      <w:r w:rsidR="008F1B7A" w:rsidRPr="00414DF7">
        <w:rPr>
          <w:rFonts w:ascii="Times New Roman" w:hAnsi="Times New Roman" w:cs="Times New Roman"/>
          <w:sz w:val="28"/>
          <w:szCs w:val="28"/>
        </w:rPr>
        <w:t>ассмотреть причины возникновения пробелов в праве</w:t>
      </w:r>
      <w:r w:rsidRPr="00414DF7">
        <w:rPr>
          <w:rFonts w:ascii="Times New Roman" w:hAnsi="Times New Roman" w:cs="Times New Roman"/>
          <w:sz w:val="28"/>
          <w:szCs w:val="28"/>
        </w:rPr>
        <w:t>,</w:t>
      </w:r>
    </w:p>
    <w:p w:rsidR="008F1B7A" w:rsidRPr="00414DF7" w:rsidRDefault="00414DF7" w:rsidP="00751AC6">
      <w:pPr>
        <w:pStyle w:val="a8"/>
        <w:numPr>
          <w:ilvl w:val="0"/>
          <w:numId w:val="9"/>
        </w:numPr>
        <w:spacing w:after="0" w:line="360" w:lineRule="auto"/>
        <w:jc w:val="both"/>
        <w:rPr>
          <w:rFonts w:ascii="Times New Roman" w:hAnsi="Times New Roman" w:cs="Times New Roman"/>
          <w:sz w:val="28"/>
          <w:szCs w:val="28"/>
        </w:rPr>
      </w:pPr>
      <w:r w:rsidRPr="00414DF7">
        <w:rPr>
          <w:rFonts w:ascii="Times New Roman" w:hAnsi="Times New Roman" w:cs="Times New Roman"/>
          <w:sz w:val="28"/>
          <w:szCs w:val="28"/>
        </w:rPr>
        <w:t>д</w:t>
      </w:r>
      <w:r w:rsidR="008F1B7A" w:rsidRPr="00414DF7">
        <w:rPr>
          <w:rFonts w:ascii="Times New Roman" w:hAnsi="Times New Roman" w:cs="Times New Roman"/>
          <w:sz w:val="28"/>
          <w:szCs w:val="28"/>
        </w:rPr>
        <w:t>ать классификацию пробелов в праве</w:t>
      </w:r>
      <w:r w:rsidRPr="00414DF7">
        <w:rPr>
          <w:rFonts w:ascii="Times New Roman" w:hAnsi="Times New Roman" w:cs="Times New Roman"/>
          <w:sz w:val="28"/>
          <w:szCs w:val="28"/>
        </w:rPr>
        <w:t>,</w:t>
      </w:r>
    </w:p>
    <w:p w:rsidR="008F1B7A" w:rsidRPr="00414DF7" w:rsidRDefault="00414DF7" w:rsidP="00751AC6">
      <w:pPr>
        <w:pStyle w:val="a8"/>
        <w:numPr>
          <w:ilvl w:val="0"/>
          <w:numId w:val="9"/>
        </w:numPr>
        <w:spacing w:after="0" w:line="360" w:lineRule="auto"/>
        <w:jc w:val="both"/>
        <w:rPr>
          <w:rFonts w:ascii="Times New Roman" w:hAnsi="Times New Roman" w:cs="Times New Roman"/>
          <w:sz w:val="28"/>
          <w:szCs w:val="28"/>
        </w:rPr>
      </w:pPr>
      <w:r w:rsidRPr="00414DF7">
        <w:rPr>
          <w:rFonts w:ascii="Times New Roman" w:hAnsi="Times New Roman" w:cs="Times New Roman"/>
          <w:sz w:val="28"/>
          <w:szCs w:val="28"/>
        </w:rPr>
        <w:t>р</w:t>
      </w:r>
      <w:r w:rsidR="008F1B7A" w:rsidRPr="00414DF7">
        <w:rPr>
          <w:rFonts w:ascii="Times New Roman" w:hAnsi="Times New Roman" w:cs="Times New Roman"/>
          <w:sz w:val="28"/>
          <w:szCs w:val="28"/>
        </w:rPr>
        <w:t>ассмотреть способы устранения пробелов</w:t>
      </w:r>
      <w:r w:rsidRPr="00414DF7">
        <w:rPr>
          <w:rFonts w:ascii="Times New Roman" w:hAnsi="Times New Roman" w:cs="Times New Roman"/>
          <w:sz w:val="28"/>
          <w:szCs w:val="28"/>
        </w:rPr>
        <w:t>,</w:t>
      </w:r>
    </w:p>
    <w:p w:rsidR="008F1B7A" w:rsidRPr="00414DF7" w:rsidRDefault="00414DF7" w:rsidP="00751AC6">
      <w:pPr>
        <w:pStyle w:val="a8"/>
        <w:numPr>
          <w:ilvl w:val="0"/>
          <w:numId w:val="9"/>
        </w:numPr>
        <w:spacing w:after="0" w:line="360" w:lineRule="auto"/>
        <w:jc w:val="both"/>
        <w:rPr>
          <w:rFonts w:ascii="Times New Roman" w:hAnsi="Times New Roman" w:cs="Times New Roman"/>
          <w:sz w:val="28"/>
          <w:szCs w:val="28"/>
        </w:rPr>
      </w:pPr>
      <w:r w:rsidRPr="00414DF7">
        <w:rPr>
          <w:rFonts w:ascii="Times New Roman" w:hAnsi="Times New Roman" w:cs="Times New Roman"/>
          <w:sz w:val="28"/>
          <w:szCs w:val="28"/>
        </w:rPr>
        <w:t>р</w:t>
      </w:r>
      <w:r w:rsidR="008F1B7A" w:rsidRPr="00414DF7">
        <w:rPr>
          <w:rFonts w:ascii="Times New Roman" w:hAnsi="Times New Roman" w:cs="Times New Roman"/>
          <w:sz w:val="28"/>
          <w:szCs w:val="28"/>
        </w:rPr>
        <w:t>ассмотреть способы преодоления пробелов</w:t>
      </w:r>
      <w:r w:rsidRPr="00414DF7">
        <w:rPr>
          <w:rFonts w:ascii="Times New Roman" w:hAnsi="Times New Roman" w:cs="Times New Roman"/>
          <w:sz w:val="28"/>
          <w:szCs w:val="28"/>
        </w:rPr>
        <w:t>,</w:t>
      </w:r>
    </w:p>
    <w:p w:rsidR="008F1B7A" w:rsidRPr="00414DF7" w:rsidRDefault="00414DF7" w:rsidP="00751AC6">
      <w:pPr>
        <w:pStyle w:val="a8"/>
        <w:numPr>
          <w:ilvl w:val="0"/>
          <w:numId w:val="9"/>
        </w:numPr>
        <w:spacing w:after="0" w:line="360" w:lineRule="auto"/>
        <w:jc w:val="both"/>
        <w:rPr>
          <w:rFonts w:ascii="Times New Roman" w:hAnsi="Times New Roman" w:cs="Times New Roman"/>
          <w:sz w:val="28"/>
          <w:szCs w:val="28"/>
        </w:rPr>
      </w:pPr>
      <w:r w:rsidRPr="00414DF7">
        <w:rPr>
          <w:rFonts w:ascii="Times New Roman" w:hAnsi="Times New Roman" w:cs="Times New Roman"/>
          <w:sz w:val="28"/>
          <w:szCs w:val="28"/>
        </w:rPr>
        <w:t>р</w:t>
      </w:r>
      <w:r w:rsidR="008F1B7A" w:rsidRPr="00414DF7">
        <w:rPr>
          <w:rFonts w:ascii="Times New Roman" w:hAnsi="Times New Roman" w:cs="Times New Roman"/>
          <w:sz w:val="28"/>
          <w:szCs w:val="28"/>
        </w:rPr>
        <w:t>ассмотреть условия применения аналогии закона и права</w:t>
      </w:r>
      <w:r w:rsidRPr="00414DF7">
        <w:rPr>
          <w:rFonts w:ascii="Times New Roman" w:hAnsi="Times New Roman" w:cs="Times New Roman"/>
          <w:sz w:val="28"/>
          <w:szCs w:val="28"/>
        </w:rPr>
        <w:t>.</w:t>
      </w:r>
    </w:p>
    <w:p w:rsidR="008F1B7A" w:rsidRDefault="008F1B7A" w:rsidP="00751AC6">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Объектом исследования являются </w:t>
      </w:r>
      <w:r w:rsidR="00414DF7">
        <w:rPr>
          <w:rFonts w:ascii="Times New Roman" w:hAnsi="Times New Roman" w:cs="Times New Roman"/>
          <w:sz w:val="28"/>
          <w:szCs w:val="28"/>
        </w:rPr>
        <w:t>правоприменительная</w:t>
      </w:r>
      <w:r>
        <w:rPr>
          <w:rFonts w:ascii="Times New Roman" w:hAnsi="Times New Roman" w:cs="Times New Roman"/>
          <w:sz w:val="28"/>
          <w:szCs w:val="28"/>
        </w:rPr>
        <w:t xml:space="preserve"> деятельность, процесс нормотворчества. </w:t>
      </w:r>
    </w:p>
    <w:p w:rsidR="00751AC6" w:rsidRDefault="008F1B7A" w:rsidP="00751AC6">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Предметом исследования являются непосредственно пробелы в российской правовой системе. </w:t>
      </w:r>
    </w:p>
    <w:p w:rsidR="00751AC6" w:rsidRPr="00751AC6" w:rsidRDefault="00751AC6" w:rsidP="00751AC6">
      <w:pPr>
        <w:pStyle w:val="a8"/>
        <w:tabs>
          <w:tab w:val="center"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При исследовании предмета курсовой работы использовались общенаучные методы, такие как аналитический, сравнительный, исторический, функциональный, системный.  </w:t>
      </w:r>
    </w:p>
    <w:p w:rsidR="00751AC6" w:rsidRDefault="00751AC6" w:rsidP="00751AC6">
      <w:pPr>
        <w:pStyle w:val="a8"/>
        <w:tabs>
          <w:tab w:val="center"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Частнометодологической</w:t>
      </w:r>
      <w:proofErr w:type="spellEnd"/>
      <w:r>
        <w:rPr>
          <w:rFonts w:ascii="Times New Roman" w:hAnsi="Times New Roman" w:cs="Times New Roman"/>
          <w:sz w:val="28"/>
          <w:szCs w:val="28"/>
        </w:rPr>
        <w:t xml:space="preserve"> основой выступили: формально-юридический, сравнительно-правовой, метод толкования. </w:t>
      </w:r>
    </w:p>
    <w:p w:rsidR="008F1B7A" w:rsidRDefault="008F1B7A" w:rsidP="00751AC6">
      <w:pPr>
        <w:pStyle w:val="a8"/>
        <w:spacing w:line="360" w:lineRule="auto"/>
        <w:ind w:left="0"/>
        <w:rPr>
          <w:rFonts w:ascii="Times New Roman" w:hAnsi="Times New Roman" w:cs="Times New Roman"/>
          <w:sz w:val="28"/>
          <w:szCs w:val="28"/>
        </w:rPr>
      </w:pPr>
      <w:r>
        <w:rPr>
          <w:rFonts w:ascii="Times New Roman" w:hAnsi="Times New Roman" w:cs="Times New Roman"/>
          <w:sz w:val="28"/>
          <w:szCs w:val="28"/>
        </w:rPr>
        <w:tab/>
      </w:r>
      <w:r w:rsidR="00751AC6">
        <w:rPr>
          <w:rFonts w:ascii="Times New Roman" w:hAnsi="Times New Roman" w:cs="Times New Roman"/>
          <w:sz w:val="28"/>
          <w:szCs w:val="28"/>
        </w:rPr>
        <w:t xml:space="preserve">Теоретической основой стали труды таких ученых как </w:t>
      </w:r>
      <w:proofErr w:type="spellStart"/>
      <w:r w:rsidR="00751AC6">
        <w:rPr>
          <w:rFonts w:ascii="Times New Roman" w:hAnsi="Times New Roman" w:cs="Times New Roman"/>
          <w:sz w:val="28"/>
          <w:szCs w:val="28"/>
        </w:rPr>
        <w:t>С.С.Алексеев</w:t>
      </w:r>
      <w:proofErr w:type="spellEnd"/>
      <w:r w:rsidR="00751AC6">
        <w:rPr>
          <w:rFonts w:ascii="Times New Roman" w:hAnsi="Times New Roman" w:cs="Times New Roman"/>
          <w:sz w:val="28"/>
          <w:szCs w:val="28"/>
        </w:rPr>
        <w:t>, С.И.</w:t>
      </w:r>
      <w:r w:rsidR="00917AAF">
        <w:rPr>
          <w:rFonts w:ascii="Times New Roman" w:hAnsi="Times New Roman" w:cs="Times New Roman"/>
          <w:sz w:val="28"/>
          <w:szCs w:val="28"/>
        </w:rPr>
        <w:t> </w:t>
      </w:r>
      <w:proofErr w:type="spellStart"/>
      <w:r w:rsidR="00751AC6">
        <w:rPr>
          <w:rFonts w:ascii="Times New Roman" w:hAnsi="Times New Roman" w:cs="Times New Roman"/>
          <w:sz w:val="28"/>
          <w:szCs w:val="28"/>
        </w:rPr>
        <w:t>Вильнянский</w:t>
      </w:r>
      <w:proofErr w:type="spellEnd"/>
      <w:r w:rsidR="00751AC6">
        <w:rPr>
          <w:rFonts w:ascii="Times New Roman" w:hAnsi="Times New Roman" w:cs="Times New Roman"/>
          <w:sz w:val="28"/>
          <w:szCs w:val="28"/>
        </w:rPr>
        <w:t>, О.С.</w:t>
      </w:r>
      <w:r w:rsidR="00917AAF">
        <w:rPr>
          <w:rFonts w:ascii="Times New Roman" w:hAnsi="Times New Roman" w:cs="Times New Roman"/>
          <w:sz w:val="28"/>
          <w:szCs w:val="28"/>
        </w:rPr>
        <w:t> </w:t>
      </w:r>
      <w:r w:rsidR="00751AC6">
        <w:rPr>
          <w:rFonts w:ascii="Times New Roman" w:hAnsi="Times New Roman" w:cs="Times New Roman"/>
          <w:sz w:val="28"/>
          <w:szCs w:val="28"/>
        </w:rPr>
        <w:t xml:space="preserve">Иоффе, </w:t>
      </w:r>
      <w:proofErr w:type="spellStart"/>
      <w:r w:rsidR="00751AC6">
        <w:rPr>
          <w:rFonts w:ascii="Times New Roman" w:hAnsi="Times New Roman" w:cs="Times New Roman"/>
          <w:sz w:val="28"/>
          <w:szCs w:val="28"/>
        </w:rPr>
        <w:t>О.Э.Лейст</w:t>
      </w:r>
      <w:proofErr w:type="spellEnd"/>
      <w:r w:rsidR="00751AC6">
        <w:rPr>
          <w:rFonts w:ascii="Times New Roman" w:hAnsi="Times New Roman" w:cs="Times New Roman"/>
          <w:sz w:val="28"/>
          <w:szCs w:val="28"/>
        </w:rPr>
        <w:t xml:space="preserve">, </w:t>
      </w:r>
      <w:proofErr w:type="spellStart"/>
      <w:r w:rsidR="00751AC6">
        <w:rPr>
          <w:rFonts w:ascii="Times New Roman" w:hAnsi="Times New Roman" w:cs="Times New Roman"/>
          <w:sz w:val="28"/>
          <w:szCs w:val="28"/>
        </w:rPr>
        <w:t>М.Н.Марченко</w:t>
      </w:r>
      <w:proofErr w:type="spellEnd"/>
      <w:r w:rsidR="00751AC6">
        <w:rPr>
          <w:rFonts w:ascii="Times New Roman" w:hAnsi="Times New Roman" w:cs="Times New Roman"/>
          <w:sz w:val="28"/>
          <w:szCs w:val="28"/>
        </w:rPr>
        <w:t xml:space="preserve">, </w:t>
      </w:r>
      <w:proofErr w:type="spellStart"/>
      <w:r w:rsidR="00751AC6">
        <w:rPr>
          <w:rFonts w:ascii="Times New Roman" w:hAnsi="Times New Roman" w:cs="Times New Roman"/>
          <w:sz w:val="28"/>
          <w:szCs w:val="28"/>
        </w:rPr>
        <w:t>В.С.Нерсесянц</w:t>
      </w:r>
      <w:proofErr w:type="spellEnd"/>
      <w:r w:rsidR="00751AC6">
        <w:rPr>
          <w:rFonts w:ascii="Times New Roman" w:hAnsi="Times New Roman" w:cs="Times New Roman"/>
          <w:sz w:val="28"/>
          <w:szCs w:val="28"/>
        </w:rPr>
        <w:t xml:space="preserve">, </w:t>
      </w:r>
      <w:proofErr w:type="spellStart"/>
      <w:r w:rsidR="00751AC6">
        <w:rPr>
          <w:rFonts w:ascii="Times New Roman" w:hAnsi="Times New Roman" w:cs="Times New Roman"/>
          <w:sz w:val="28"/>
          <w:szCs w:val="28"/>
        </w:rPr>
        <w:t>Л.И.Спиридонов</w:t>
      </w:r>
      <w:proofErr w:type="spellEnd"/>
      <w:r w:rsidR="00751AC6">
        <w:rPr>
          <w:rFonts w:ascii="Times New Roman" w:hAnsi="Times New Roman" w:cs="Times New Roman"/>
          <w:sz w:val="28"/>
          <w:szCs w:val="28"/>
        </w:rPr>
        <w:t xml:space="preserve">, </w:t>
      </w:r>
      <w:proofErr w:type="spellStart"/>
      <w:r w:rsidR="00751AC6">
        <w:rPr>
          <w:rFonts w:ascii="Times New Roman" w:hAnsi="Times New Roman" w:cs="Times New Roman"/>
          <w:sz w:val="28"/>
          <w:szCs w:val="28"/>
        </w:rPr>
        <w:t>С.А.Степанов</w:t>
      </w:r>
      <w:proofErr w:type="spellEnd"/>
      <w:r w:rsidR="00751AC6">
        <w:rPr>
          <w:rFonts w:ascii="Times New Roman" w:hAnsi="Times New Roman" w:cs="Times New Roman"/>
          <w:sz w:val="28"/>
          <w:szCs w:val="28"/>
        </w:rPr>
        <w:t xml:space="preserve">, </w:t>
      </w:r>
      <w:proofErr w:type="spellStart"/>
      <w:r w:rsidR="00751AC6">
        <w:rPr>
          <w:rFonts w:ascii="Times New Roman" w:hAnsi="Times New Roman" w:cs="Times New Roman"/>
          <w:sz w:val="28"/>
          <w:szCs w:val="28"/>
        </w:rPr>
        <w:t>Р.О.Халфина</w:t>
      </w:r>
      <w:proofErr w:type="spellEnd"/>
      <w:r w:rsidR="00751AC6">
        <w:rPr>
          <w:rFonts w:ascii="Times New Roman" w:hAnsi="Times New Roman" w:cs="Times New Roman"/>
          <w:sz w:val="28"/>
          <w:szCs w:val="28"/>
        </w:rPr>
        <w:t xml:space="preserve">, </w:t>
      </w:r>
      <w:proofErr w:type="spellStart"/>
      <w:r w:rsidR="00751AC6">
        <w:rPr>
          <w:rFonts w:ascii="Times New Roman" w:hAnsi="Times New Roman" w:cs="Times New Roman"/>
          <w:sz w:val="28"/>
          <w:szCs w:val="28"/>
        </w:rPr>
        <w:t>М.Д.Шаргородский</w:t>
      </w:r>
      <w:proofErr w:type="spellEnd"/>
      <w:r w:rsidR="00751AC6">
        <w:rPr>
          <w:rFonts w:ascii="Times New Roman" w:hAnsi="Times New Roman" w:cs="Times New Roman"/>
          <w:sz w:val="28"/>
          <w:szCs w:val="28"/>
        </w:rPr>
        <w:t xml:space="preserve">, </w:t>
      </w:r>
      <w:proofErr w:type="spellStart"/>
      <w:r w:rsidR="00751AC6">
        <w:rPr>
          <w:rFonts w:ascii="Times New Roman" w:hAnsi="Times New Roman" w:cs="Times New Roman"/>
          <w:sz w:val="28"/>
          <w:szCs w:val="28"/>
        </w:rPr>
        <w:t>Л.С.Явич</w:t>
      </w:r>
      <w:proofErr w:type="spellEnd"/>
      <w:r w:rsidR="00751AC6">
        <w:rPr>
          <w:rFonts w:ascii="Times New Roman" w:hAnsi="Times New Roman" w:cs="Times New Roman"/>
          <w:sz w:val="28"/>
          <w:szCs w:val="28"/>
        </w:rPr>
        <w:t xml:space="preserve"> и др.</w:t>
      </w:r>
    </w:p>
    <w:p w:rsidR="008F1B7A" w:rsidRPr="00414DF7" w:rsidRDefault="00751AC6" w:rsidP="00414DF7">
      <w:pPr>
        <w:pStyle w:val="a8"/>
        <w:spacing w:line="360" w:lineRule="auto"/>
        <w:ind w:left="0"/>
        <w:rPr>
          <w:rFonts w:ascii="Times New Roman" w:hAnsi="Times New Roman" w:cs="Times New Roman"/>
          <w:sz w:val="28"/>
          <w:szCs w:val="28"/>
        </w:rPr>
      </w:pPr>
      <w:r>
        <w:rPr>
          <w:rFonts w:ascii="Times New Roman" w:hAnsi="Times New Roman" w:cs="Times New Roman"/>
          <w:sz w:val="28"/>
          <w:szCs w:val="28"/>
        </w:rPr>
        <w:tab/>
        <w:t xml:space="preserve">Структура работы включает в себя введение, три главы, объединяющие два параграфа, заключение и списка использованных источников и литературы. </w:t>
      </w:r>
    </w:p>
    <w:p w:rsidR="00F8161D" w:rsidRPr="008F1B7A" w:rsidRDefault="00F8161D" w:rsidP="008F1B7A">
      <w:pPr>
        <w:pStyle w:val="a8"/>
        <w:ind w:left="3585"/>
        <w:rPr>
          <w:rFonts w:eastAsiaTheme="majorEastAsia"/>
        </w:rPr>
      </w:pPr>
      <w:r>
        <w:br w:type="page"/>
      </w:r>
    </w:p>
    <w:p w:rsidR="00CF62A9" w:rsidRPr="00751AC6" w:rsidRDefault="00917AAF" w:rsidP="00917AAF">
      <w:pPr>
        <w:pStyle w:val="1"/>
        <w:spacing w:before="0" w:line="240" w:lineRule="auto"/>
        <w:jc w:val="center"/>
        <w:rPr>
          <w:rFonts w:ascii="Times New Roman" w:hAnsi="Times New Roman" w:cs="Times New Roman"/>
          <w:color w:val="auto"/>
        </w:rPr>
      </w:pPr>
      <w:bookmarkStart w:id="1" w:name="_Toc514616337"/>
      <w:r w:rsidRPr="00751AC6">
        <w:rPr>
          <w:rFonts w:ascii="Times New Roman" w:hAnsi="Times New Roman" w:cs="Times New Roman"/>
          <w:color w:val="auto"/>
        </w:rPr>
        <w:lastRenderedPageBreak/>
        <w:t>ГЛАВА 1</w:t>
      </w:r>
      <w:r>
        <w:rPr>
          <w:rFonts w:ascii="Times New Roman" w:hAnsi="Times New Roman" w:cs="Times New Roman"/>
          <w:color w:val="auto"/>
        </w:rPr>
        <w:t xml:space="preserve">. </w:t>
      </w:r>
      <w:r w:rsidRPr="00751AC6">
        <w:rPr>
          <w:rFonts w:ascii="Times New Roman" w:hAnsi="Times New Roman" w:cs="Times New Roman"/>
          <w:color w:val="auto"/>
        </w:rPr>
        <w:t>ПОНЯТИЕ И ПРИЧИНЫ ВОЗНИКНОВЕНИЯ ПРОБЕЛОВ В ПРАВЕ</w:t>
      </w:r>
      <w:bookmarkEnd w:id="1"/>
    </w:p>
    <w:p w:rsidR="00917AAF" w:rsidRDefault="00917AAF" w:rsidP="00917AAF">
      <w:pPr>
        <w:pStyle w:val="2"/>
        <w:spacing w:before="0" w:line="240" w:lineRule="auto"/>
        <w:jc w:val="center"/>
        <w:rPr>
          <w:rFonts w:ascii="Times New Roman" w:hAnsi="Times New Roman" w:cs="Times New Roman"/>
          <w:color w:val="auto"/>
          <w:sz w:val="28"/>
          <w:szCs w:val="28"/>
        </w:rPr>
      </w:pPr>
      <w:bookmarkStart w:id="2" w:name="_Toc514616338"/>
    </w:p>
    <w:p w:rsidR="00751AC6" w:rsidRDefault="00751AC6" w:rsidP="00917AAF">
      <w:pPr>
        <w:pStyle w:val="2"/>
        <w:numPr>
          <w:ilvl w:val="1"/>
          <w:numId w:val="12"/>
        </w:numPr>
        <w:spacing w:before="0" w:line="240" w:lineRule="auto"/>
        <w:jc w:val="center"/>
        <w:rPr>
          <w:rFonts w:ascii="Times New Roman" w:hAnsi="Times New Roman" w:cs="Times New Roman"/>
          <w:color w:val="auto"/>
          <w:sz w:val="28"/>
          <w:szCs w:val="28"/>
        </w:rPr>
      </w:pPr>
      <w:r w:rsidRPr="00751AC6">
        <w:rPr>
          <w:rFonts w:ascii="Times New Roman" w:hAnsi="Times New Roman" w:cs="Times New Roman"/>
          <w:color w:val="auto"/>
          <w:sz w:val="28"/>
          <w:szCs w:val="28"/>
        </w:rPr>
        <w:t>Понятие пробелов в праве</w:t>
      </w:r>
      <w:bookmarkEnd w:id="2"/>
    </w:p>
    <w:p w:rsidR="00917AAF" w:rsidRDefault="00917AAF" w:rsidP="00917AAF">
      <w:pPr>
        <w:spacing w:after="0" w:line="240" w:lineRule="auto"/>
      </w:pPr>
    </w:p>
    <w:p w:rsidR="00751AC6" w:rsidRPr="00751AC6" w:rsidRDefault="00751AC6" w:rsidP="00917AAF">
      <w:pPr>
        <w:spacing w:after="0" w:line="240" w:lineRule="auto"/>
      </w:pPr>
    </w:p>
    <w:p w:rsidR="00693C09" w:rsidRPr="007B4387" w:rsidRDefault="004554BB"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693C09" w:rsidRPr="007B4387">
        <w:rPr>
          <w:rFonts w:ascii="Times New Roman" w:hAnsi="Times New Roman" w:cs="Times New Roman"/>
          <w:sz w:val="28"/>
          <w:szCs w:val="28"/>
        </w:rPr>
        <w:t xml:space="preserve">Законодательство любого государства не может предусмотреть наперед все случаи, которые могут возникнуть в обществе на определенном этапе его развития. Это </w:t>
      </w:r>
      <w:proofErr w:type="gramStart"/>
      <w:r w:rsidR="00693C09" w:rsidRPr="007B4387">
        <w:rPr>
          <w:rFonts w:ascii="Times New Roman" w:hAnsi="Times New Roman" w:cs="Times New Roman"/>
          <w:sz w:val="28"/>
          <w:szCs w:val="28"/>
        </w:rPr>
        <w:t>связано</w:t>
      </w:r>
      <w:proofErr w:type="gramEnd"/>
      <w:r w:rsidR="00693C09" w:rsidRPr="007B4387">
        <w:rPr>
          <w:rFonts w:ascii="Times New Roman" w:hAnsi="Times New Roman" w:cs="Times New Roman"/>
          <w:sz w:val="28"/>
          <w:szCs w:val="28"/>
        </w:rPr>
        <w:t xml:space="preserve"> прежде всего с тем, что правовые нормы производны от регулируемых общественных отношений, устанавливают своего рода юридические границы деяний человека. Но общественные отношения развиваются по объективным законам в соответствии с потребностями и деятельностью человечества, а правовое их урегулирование происходит путем принятия соответствующего нормативного акта, что требует определенного времени. Поэтому пробелы </w:t>
      </w:r>
      <w:proofErr w:type="spellStart"/>
      <w:r w:rsidR="00693C09" w:rsidRPr="007B4387">
        <w:rPr>
          <w:rFonts w:ascii="Times New Roman" w:hAnsi="Times New Roman" w:cs="Times New Roman"/>
          <w:sz w:val="28"/>
          <w:szCs w:val="28"/>
        </w:rPr>
        <w:t>вправовой</w:t>
      </w:r>
      <w:proofErr w:type="spellEnd"/>
      <w:r w:rsidR="00693C09" w:rsidRPr="007B4387">
        <w:rPr>
          <w:rFonts w:ascii="Times New Roman" w:hAnsi="Times New Roman" w:cs="Times New Roman"/>
          <w:sz w:val="28"/>
          <w:szCs w:val="28"/>
        </w:rPr>
        <w:t xml:space="preserve"> системы хоть явление нежелательное, но неизбежное. Именно поэтому в любом государстве не существует </w:t>
      </w:r>
      <w:r w:rsidR="009821C1" w:rsidRPr="007B4387">
        <w:rPr>
          <w:rFonts w:ascii="Times New Roman" w:hAnsi="Times New Roman" w:cs="Times New Roman"/>
          <w:sz w:val="28"/>
          <w:szCs w:val="28"/>
        </w:rPr>
        <w:t>идеального законодательства, которое адекватно отражала его действительность.</w:t>
      </w:r>
    </w:p>
    <w:p w:rsidR="004554BB" w:rsidRPr="007B4387" w:rsidRDefault="009821C1"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4554BB" w:rsidRPr="007B4387">
        <w:rPr>
          <w:rFonts w:ascii="Times New Roman" w:hAnsi="Times New Roman" w:cs="Times New Roman"/>
          <w:sz w:val="28"/>
          <w:szCs w:val="28"/>
        </w:rPr>
        <w:t xml:space="preserve">В теории права существуют различные точки зрения на понятие «пробел в праве», его сущностные характеристики. Но в большинстве своем дискуссия касается аспектов, не относящихся к конститутивным признакам данного явления, рассматривается с разных углов и именно поэтому делается акцент на разные стороны одного изучаемого объекта. Так профессор В.С. </w:t>
      </w:r>
      <w:proofErr w:type="spellStart"/>
      <w:r w:rsidR="004554BB" w:rsidRPr="007B4387">
        <w:rPr>
          <w:rFonts w:ascii="Times New Roman" w:hAnsi="Times New Roman" w:cs="Times New Roman"/>
          <w:sz w:val="28"/>
          <w:szCs w:val="28"/>
        </w:rPr>
        <w:t>Нерсесянц</w:t>
      </w:r>
      <w:proofErr w:type="spellEnd"/>
      <w:r w:rsidR="004554BB" w:rsidRPr="007B4387">
        <w:rPr>
          <w:rFonts w:ascii="Times New Roman" w:hAnsi="Times New Roman" w:cs="Times New Roman"/>
          <w:sz w:val="28"/>
          <w:szCs w:val="28"/>
        </w:rPr>
        <w:t xml:space="preserve"> придерживается следующего определения: «под пробелом в праве имеется в виду отсутствие такой нормы права, которая по смыслу действующего права и </w:t>
      </w:r>
      <w:proofErr w:type="gramStart"/>
      <w:r w:rsidR="004554BB" w:rsidRPr="007B4387">
        <w:rPr>
          <w:rFonts w:ascii="Times New Roman" w:hAnsi="Times New Roman" w:cs="Times New Roman"/>
          <w:sz w:val="28"/>
          <w:szCs w:val="28"/>
        </w:rPr>
        <w:t>характера</w:t>
      </w:r>
      <w:proofErr w:type="gramEnd"/>
      <w:r w:rsidR="004554BB" w:rsidRPr="007B4387">
        <w:rPr>
          <w:rFonts w:ascii="Times New Roman" w:hAnsi="Times New Roman" w:cs="Times New Roman"/>
          <w:sz w:val="28"/>
          <w:szCs w:val="28"/>
        </w:rPr>
        <w:t xml:space="preserve"> регулируемых им общественных отношений необходима для регулирования данных конкретных фактических обстоятельств (фактических отношений), находящихся в сфере сложившейся правовой регуляции»</w:t>
      </w:r>
      <w:r w:rsidR="004554BB" w:rsidRPr="007B4387">
        <w:rPr>
          <w:rStyle w:val="a6"/>
          <w:rFonts w:ascii="Times New Roman" w:hAnsi="Times New Roman" w:cs="Times New Roman"/>
          <w:sz w:val="28"/>
          <w:szCs w:val="28"/>
        </w:rPr>
        <w:footnoteReference w:id="1"/>
      </w:r>
      <w:r w:rsidR="004554BB" w:rsidRPr="007B4387">
        <w:rPr>
          <w:rFonts w:ascii="Times New Roman" w:hAnsi="Times New Roman" w:cs="Times New Roman"/>
          <w:sz w:val="28"/>
          <w:szCs w:val="28"/>
        </w:rPr>
        <w:t>. Ценность данного определени</w:t>
      </w:r>
      <w:r w:rsidR="00C51115" w:rsidRPr="007B4387">
        <w:rPr>
          <w:rFonts w:ascii="Times New Roman" w:hAnsi="Times New Roman" w:cs="Times New Roman"/>
          <w:sz w:val="28"/>
          <w:szCs w:val="28"/>
        </w:rPr>
        <w:t xml:space="preserve">я заключается в том, что российский ученый акцентирует внимание на сущностной черте пробела в </w:t>
      </w:r>
      <w:r w:rsidR="00C51115" w:rsidRPr="007B4387">
        <w:rPr>
          <w:rFonts w:ascii="Times New Roman" w:hAnsi="Times New Roman" w:cs="Times New Roman"/>
          <w:sz w:val="28"/>
          <w:szCs w:val="28"/>
        </w:rPr>
        <w:lastRenderedPageBreak/>
        <w:t xml:space="preserve">праве: отсутствие правовой нормы, которая необходима для регулирования конкретной группы общественных отношений. </w:t>
      </w:r>
    </w:p>
    <w:p w:rsidR="00C51115" w:rsidRPr="007B4387" w:rsidRDefault="00917AAF" w:rsidP="00751A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Профессор А.Ф. </w:t>
      </w:r>
      <w:proofErr w:type="spellStart"/>
      <w:r w:rsidR="00C51115" w:rsidRPr="007B4387">
        <w:rPr>
          <w:rFonts w:ascii="Times New Roman" w:hAnsi="Times New Roman" w:cs="Times New Roman"/>
          <w:sz w:val="28"/>
          <w:szCs w:val="28"/>
        </w:rPr>
        <w:t>Черданцев</w:t>
      </w:r>
      <w:proofErr w:type="spellEnd"/>
      <w:r w:rsidR="00C51115" w:rsidRPr="007B4387">
        <w:rPr>
          <w:rFonts w:ascii="Times New Roman" w:hAnsi="Times New Roman" w:cs="Times New Roman"/>
          <w:sz w:val="28"/>
          <w:szCs w:val="28"/>
        </w:rPr>
        <w:t xml:space="preserve"> раскрывает пробел права как «</w:t>
      </w:r>
      <w:r w:rsidR="007C37F7" w:rsidRPr="007B4387">
        <w:rPr>
          <w:rFonts w:ascii="Times New Roman" w:hAnsi="Times New Roman" w:cs="Times New Roman"/>
          <w:sz w:val="28"/>
          <w:szCs w:val="28"/>
        </w:rPr>
        <w:t>отсутствие нормы права, которая должна быть в системе права с точки зрения принципов и оценок самого права. То есть когда имеется факт, по своему характеру находящийся в сфере правового регулирования, требующий правового разрешения, однако норма права, его предусматривающая, отсутствует</w:t>
      </w:r>
      <w:r w:rsidR="00C51115" w:rsidRPr="007B4387">
        <w:rPr>
          <w:rFonts w:ascii="Times New Roman" w:hAnsi="Times New Roman" w:cs="Times New Roman"/>
          <w:sz w:val="28"/>
          <w:szCs w:val="28"/>
        </w:rPr>
        <w:t>»</w:t>
      </w:r>
      <w:r w:rsidR="007C37F7" w:rsidRPr="007B4387">
        <w:rPr>
          <w:rStyle w:val="a6"/>
          <w:rFonts w:ascii="Times New Roman" w:hAnsi="Times New Roman" w:cs="Times New Roman"/>
          <w:sz w:val="28"/>
          <w:szCs w:val="28"/>
        </w:rPr>
        <w:footnoteReference w:id="2"/>
      </w:r>
      <w:r w:rsidR="007C37F7" w:rsidRPr="007B4387">
        <w:rPr>
          <w:rFonts w:ascii="Times New Roman" w:hAnsi="Times New Roman" w:cs="Times New Roman"/>
          <w:sz w:val="28"/>
          <w:szCs w:val="28"/>
        </w:rPr>
        <w:t>.</w:t>
      </w:r>
    </w:p>
    <w:p w:rsidR="007C37F7" w:rsidRPr="007B4387" w:rsidRDefault="007C37F7"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proofErr w:type="gramStart"/>
      <w:r w:rsidRPr="007B4387">
        <w:rPr>
          <w:rFonts w:ascii="Times New Roman" w:hAnsi="Times New Roman" w:cs="Times New Roman"/>
          <w:sz w:val="28"/>
          <w:szCs w:val="28"/>
        </w:rPr>
        <w:t>Наиболее полное определение дает российский правовед В.В. Лазарев: «пробелом в праве называется полное или частичное отсутствие нормативных установлений, необходимость которых обусловлена развитием общественных отношений и потребностями практического решения дел, основными принципами, политикой, смыслом и содержанием действующего законодательства, а также иными проявлениями классовой воли, направленной на регулирование жизненных фактов в сфере правового воздействия»</w:t>
      </w:r>
      <w:r w:rsidR="00727ED9" w:rsidRPr="007B4387">
        <w:rPr>
          <w:rStyle w:val="a6"/>
          <w:rFonts w:ascii="Times New Roman" w:hAnsi="Times New Roman" w:cs="Times New Roman"/>
          <w:sz w:val="28"/>
          <w:szCs w:val="28"/>
        </w:rPr>
        <w:footnoteReference w:id="3"/>
      </w:r>
      <w:r w:rsidR="00727ED9" w:rsidRPr="007B4387">
        <w:rPr>
          <w:rFonts w:ascii="Times New Roman" w:hAnsi="Times New Roman" w:cs="Times New Roman"/>
          <w:sz w:val="28"/>
          <w:szCs w:val="28"/>
        </w:rPr>
        <w:t>.</w:t>
      </w:r>
      <w:proofErr w:type="gramEnd"/>
    </w:p>
    <w:p w:rsidR="00C51115" w:rsidRPr="007B4387" w:rsidRDefault="00727ED9"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Главным отличием данного определения от приведенных выше является то, что автор под пробелом в праве понимает не только случаи, когда действие правовой нормы регулирует не всю группу однородных общественных отношений, но и полное ее отсутствие. </w:t>
      </w:r>
      <w:r w:rsidR="009821C1" w:rsidRPr="007B4387">
        <w:rPr>
          <w:rFonts w:ascii="Times New Roman" w:hAnsi="Times New Roman" w:cs="Times New Roman"/>
          <w:sz w:val="28"/>
          <w:szCs w:val="28"/>
        </w:rPr>
        <w:t>Ведь на практике встречаются случаи, когда законодатель на определенном временном этапе не может по объективным или субъективным причинам урегулировать весь блок общественных отношений. Так, например, в Российской Федерации не регламентирован статус пиринговой платежной системы (</w:t>
      </w:r>
      <w:proofErr w:type="spellStart"/>
      <w:r w:rsidR="009821C1" w:rsidRPr="007B4387">
        <w:rPr>
          <w:rFonts w:ascii="Times New Roman" w:hAnsi="Times New Roman" w:cs="Times New Roman"/>
          <w:sz w:val="28"/>
          <w:szCs w:val="28"/>
        </w:rPr>
        <w:t>биткоин</w:t>
      </w:r>
      <w:proofErr w:type="spellEnd"/>
      <w:r w:rsidR="009821C1" w:rsidRPr="007B4387">
        <w:rPr>
          <w:rFonts w:ascii="Times New Roman" w:hAnsi="Times New Roman" w:cs="Times New Roman"/>
          <w:sz w:val="28"/>
          <w:szCs w:val="28"/>
        </w:rPr>
        <w:t xml:space="preserve">), что затрудняет ее использование. </w:t>
      </w:r>
    </w:p>
    <w:p w:rsidR="009821C1" w:rsidRPr="007B4387" w:rsidRDefault="006F6ED5"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Следует разграничивать такие понятия как пробел в праве и пробел в законодательстве. Законодательство уже чем явление права, является его составной частью, </w:t>
      </w:r>
      <w:proofErr w:type="gramStart"/>
      <w:r w:rsidRPr="007B4387">
        <w:rPr>
          <w:rFonts w:ascii="Times New Roman" w:hAnsi="Times New Roman" w:cs="Times New Roman"/>
          <w:sz w:val="28"/>
          <w:szCs w:val="28"/>
        </w:rPr>
        <w:t>ведь</w:t>
      </w:r>
      <w:proofErr w:type="gramEnd"/>
      <w:r w:rsidRPr="007B4387">
        <w:rPr>
          <w:rFonts w:ascii="Times New Roman" w:hAnsi="Times New Roman" w:cs="Times New Roman"/>
          <w:sz w:val="28"/>
          <w:szCs w:val="28"/>
        </w:rPr>
        <w:t xml:space="preserve"> как известно, не только законы являются источником </w:t>
      </w:r>
      <w:r w:rsidRPr="007B4387">
        <w:rPr>
          <w:rFonts w:ascii="Times New Roman" w:hAnsi="Times New Roman" w:cs="Times New Roman"/>
          <w:sz w:val="28"/>
          <w:szCs w:val="28"/>
        </w:rPr>
        <w:lastRenderedPageBreak/>
        <w:t xml:space="preserve">российского права. Пробел позитивного права означает полное отсутствие источника права (закона, подзаконного акта, правового обычая), в котором содержится правовая норма, способная решить конкретную жизненную ситуацию, подающая правовому урегулированию. Пробел законодательства можно рассматривать как в широком смысле (отсутствие нормы  в действующих законах,  подзаконных актах), но и узком (отсутствие нормы права в конкретном </w:t>
      </w:r>
      <w:proofErr w:type="spellStart"/>
      <w:r w:rsidRPr="007B4387">
        <w:rPr>
          <w:rFonts w:ascii="Times New Roman" w:hAnsi="Times New Roman" w:cs="Times New Roman"/>
          <w:sz w:val="28"/>
          <w:szCs w:val="28"/>
        </w:rPr>
        <w:t>законе</w:t>
      </w:r>
      <w:proofErr w:type="gramStart"/>
      <w:r w:rsidRPr="007B4387">
        <w:rPr>
          <w:rFonts w:ascii="Times New Roman" w:hAnsi="Times New Roman" w:cs="Times New Roman"/>
          <w:sz w:val="28"/>
          <w:szCs w:val="28"/>
        </w:rPr>
        <w:t>.</w:t>
      </w:r>
      <w:r w:rsidR="00A80DB1" w:rsidRPr="007B4387">
        <w:rPr>
          <w:rFonts w:ascii="Times New Roman" w:hAnsi="Times New Roman" w:cs="Times New Roman"/>
          <w:sz w:val="28"/>
          <w:szCs w:val="28"/>
        </w:rPr>
        <w:t>В</w:t>
      </w:r>
      <w:proofErr w:type="spellEnd"/>
      <w:proofErr w:type="gramEnd"/>
      <w:r w:rsidR="00A80DB1" w:rsidRPr="007B4387">
        <w:rPr>
          <w:rFonts w:ascii="Times New Roman" w:hAnsi="Times New Roman" w:cs="Times New Roman"/>
          <w:sz w:val="28"/>
          <w:szCs w:val="28"/>
        </w:rPr>
        <w:t xml:space="preserve"> рамках данной работы под пробелом в праве мы будем понимать отсутствие норм права именно в российской правовой системе.</w:t>
      </w:r>
    </w:p>
    <w:p w:rsidR="00A80DB1" w:rsidRPr="007B4387" w:rsidRDefault="00A80DB1"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В процессе </w:t>
      </w:r>
      <w:proofErr w:type="spellStart"/>
      <w:r w:rsidRPr="007B4387">
        <w:rPr>
          <w:rFonts w:ascii="Times New Roman" w:hAnsi="Times New Roman" w:cs="Times New Roman"/>
          <w:sz w:val="28"/>
          <w:szCs w:val="28"/>
        </w:rPr>
        <w:t>правоприменения</w:t>
      </w:r>
      <w:proofErr w:type="spellEnd"/>
      <w:r w:rsidRPr="007B4387">
        <w:rPr>
          <w:rFonts w:ascii="Times New Roman" w:hAnsi="Times New Roman" w:cs="Times New Roman"/>
          <w:sz w:val="28"/>
          <w:szCs w:val="28"/>
        </w:rPr>
        <w:t xml:space="preserve"> лица сталкиваются с ситуациями, где выявить наличие или отсутствие пробела в праве достаточно трудно. Это связано с тем, что существуют достаточно сходные правовые явления, поэтому практическим работникам крайне важно знать сущность каждого из них, признаки и область применения. </w:t>
      </w:r>
    </w:p>
    <w:p w:rsidR="00A80DB1" w:rsidRPr="007B4387" w:rsidRDefault="00A80DB1"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Так следует различать такие понятия как пробел в законодательстве и квалифицированное молчание законодателя. Последний феномен заключается в том, что орган, принявший нормативно-правовой акт, сознательно не </w:t>
      </w:r>
      <w:r w:rsidR="00744CEE" w:rsidRPr="007B4387">
        <w:rPr>
          <w:rFonts w:ascii="Times New Roman" w:hAnsi="Times New Roman" w:cs="Times New Roman"/>
          <w:sz w:val="28"/>
          <w:szCs w:val="28"/>
        </w:rPr>
        <w:t xml:space="preserve">регулирует группу общественных отношений, </w:t>
      </w:r>
      <w:proofErr w:type="gramStart"/>
      <w:r w:rsidR="00744CEE" w:rsidRPr="007B4387">
        <w:rPr>
          <w:rFonts w:ascii="Times New Roman" w:hAnsi="Times New Roman" w:cs="Times New Roman"/>
          <w:sz w:val="28"/>
          <w:szCs w:val="28"/>
        </w:rPr>
        <w:t xml:space="preserve">оставляя решение вопросов на усмотрение </w:t>
      </w:r>
      <w:proofErr w:type="spellStart"/>
      <w:r w:rsidR="00744CEE" w:rsidRPr="007B4387">
        <w:rPr>
          <w:rFonts w:ascii="Times New Roman" w:hAnsi="Times New Roman" w:cs="Times New Roman"/>
          <w:sz w:val="28"/>
          <w:szCs w:val="28"/>
        </w:rPr>
        <w:t>правоприменителя</w:t>
      </w:r>
      <w:proofErr w:type="spellEnd"/>
      <w:r w:rsidR="00744CEE" w:rsidRPr="007B4387">
        <w:rPr>
          <w:rFonts w:ascii="Times New Roman" w:hAnsi="Times New Roman" w:cs="Times New Roman"/>
          <w:sz w:val="28"/>
          <w:szCs w:val="28"/>
        </w:rPr>
        <w:t xml:space="preserve"> или вовсе выводит данные отношения</w:t>
      </w:r>
      <w:proofErr w:type="gramEnd"/>
      <w:r w:rsidR="00744CEE" w:rsidRPr="007B4387">
        <w:rPr>
          <w:rFonts w:ascii="Times New Roman" w:hAnsi="Times New Roman" w:cs="Times New Roman"/>
          <w:sz w:val="28"/>
          <w:szCs w:val="28"/>
        </w:rPr>
        <w:t xml:space="preserve"> из сферы правового регулирования. </w:t>
      </w:r>
      <w:r w:rsidR="00AF378C" w:rsidRPr="007B4387">
        <w:rPr>
          <w:rFonts w:ascii="Times New Roman" w:hAnsi="Times New Roman" w:cs="Times New Roman"/>
          <w:sz w:val="28"/>
          <w:szCs w:val="28"/>
        </w:rPr>
        <w:t xml:space="preserve">На наш взгляд, ввиду того, что законодательство - результат деятельности людей, то квалифицированное молчание может быть не идеальным с точки зрения отражения действительной правовой ситуации. Ведь оно будет зависеть от многих субъективных факторов (профессионализма, правовой культуры, правосознания, политической расстановкой сил в государстве и многое другое). </w:t>
      </w:r>
      <w:proofErr w:type="gramStart"/>
      <w:r w:rsidR="00AF378C" w:rsidRPr="007B4387">
        <w:rPr>
          <w:rFonts w:ascii="Times New Roman" w:hAnsi="Times New Roman" w:cs="Times New Roman"/>
          <w:sz w:val="28"/>
          <w:szCs w:val="28"/>
        </w:rPr>
        <w:t xml:space="preserve">Поэтому, мы считаем, что по характеру квалифицированное молчание может быть отрицательным (когда законодатель не придает вопросу правовое значения, но по своем социальной значимости только принятие конкретных норм позволило бы однозначно урегулировать ситуацию, например отношения между акционерами, членами ООО до </w:t>
      </w:r>
      <w:r w:rsidR="00AF378C" w:rsidRPr="007B4387">
        <w:rPr>
          <w:rFonts w:ascii="Times New Roman" w:hAnsi="Times New Roman" w:cs="Times New Roman"/>
          <w:sz w:val="28"/>
          <w:szCs w:val="28"/>
        </w:rPr>
        <w:lastRenderedPageBreak/>
        <w:t xml:space="preserve">принятия соответствующих законов) и </w:t>
      </w:r>
      <w:r w:rsidR="00FE4D3B" w:rsidRPr="007B4387">
        <w:rPr>
          <w:rFonts w:ascii="Times New Roman" w:hAnsi="Times New Roman" w:cs="Times New Roman"/>
          <w:sz w:val="28"/>
          <w:szCs w:val="28"/>
        </w:rPr>
        <w:t xml:space="preserve">положи тельным (когда применяется юридический инструментарий с открытым содержанием, и выбор конкретного юридического средства делегируется законодателем </w:t>
      </w:r>
      <w:proofErr w:type="spellStart"/>
      <w:r w:rsidR="00FE4D3B" w:rsidRPr="007B4387">
        <w:rPr>
          <w:rFonts w:ascii="Times New Roman" w:hAnsi="Times New Roman" w:cs="Times New Roman"/>
          <w:sz w:val="28"/>
          <w:szCs w:val="28"/>
        </w:rPr>
        <w:t>правоприменителю</w:t>
      </w:r>
      <w:proofErr w:type="spellEnd"/>
      <w:proofErr w:type="gramEnd"/>
      <w:r w:rsidR="00FE4D3B" w:rsidRPr="007B4387">
        <w:rPr>
          <w:rFonts w:ascii="Times New Roman" w:hAnsi="Times New Roman" w:cs="Times New Roman"/>
          <w:sz w:val="28"/>
          <w:szCs w:val="28"/>
        </w:rPr>
        <w:t>).</w:t>
      </w:r>
    </w:p>
    <w:p w:rsidR="000C2720" w:rsidRPr="007B4387" w:rsidRDefault="000C2720"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Достаточно близко к пробелам в праве относятся оценочные понятия. </w:t>
      </w:r>
      <w:proofErr w:type="gramStart"/>
      <w:r w:rsidRPr="007B4387">
        <w:rPr>
          <w:rFonts w:ascii="Times New Roman" w:hAnsi="Times New Roman" w:cs="Times New Roman"/>
          <w:sz w:val="28"/>
          <w:szCs w:val="28"/>
        </w:rPr>
        <w:t xml:space="preserve">М.Ф. Лукьяненко дает следующее определение: «оценочные понятие это относительно-определенное положение, сформулированное в гражданско-правовой норме путем указания наиболее общих признаков, свойств, качеств, связей и отношений разнообразных предметов, явлений, действий, процессов, предусматривающее в рамках содержательных критериев, установленных законодателем, самостоятельную оценку </w:t>
      </w:r>
      <w:proofErr w:type="spellStart"/>
      <w:r w:rsidRPr="007B4387">
        <w:rPr>
          <w:rFonts w:ascii="Times New Roman" w:hAnsi="Times New Roman" w:cs="Times New Roman"/>
          <w:sz w:val="28"/>
          <w:szCs w:val="28"/>
        </w:rPr>
        <w:t>правоприменителем</w:t>
      </w:r>
      <w:proofErr w:type="spellEnd"/>
      <w:r w:rsidRPr="007B4387">
        <w:rPr>
          <w:rFonts w:ascii="Times New Roman" w:hAnsi="Times New Roman" w:cs="Times New Roman"/>
          <w:sz w:val="28"/>
          <w:szCs w:val="28"/>
        </w:rPr>
        <w:t xml:space="preserve"> поведения в конкретной ситуации в данной социальной среде и в данное время с учетом внутреннего убеждения»</w:t>
      </w:r>
      <w:r w:rsidRPr="007B4387">
        <w:rPr>
          <w:rStyle w:val="a6"/>
          <w:rFonts w:ascii="Times New Roman" w:hAnsi="Times New Roman" w:cs="Times New Roman"/>
          <w:sz w:val="28"/>
          <w:szCs w:val="28"/>
        </w:rPr>
        <w:footnoteReference w:id="4"/>
      </w:r>
      <w:r w:rsidRPr="007B4387">
        <w:rPr>
          <w:rFonts w:ascii="Times New Roman" w:hAnsi="Times New Roman" w:cs="Times New Roman"/>
          <w:sz w:val="28"/>
          <w:szCs w:val="28"/>
        </w:rPr>
        <w:t>. Существование оценочных понятий в</w:t>
      </w:r>
      <w:proofErr w:type="gramEnd"/>
      <w:r w:rsidRPr="007B4387">
        <w:rPr>
          <w:rFonts w:ascii="Times New Roman" w:hAnsi="Times New Roman" w:cs="Times New Roman"/>
          <w:sz w:val="28"/>
          <w:szCs w:val="28"/>
        </w:rPr>
        <w:t xml:space="preserve"> нормах закона можно объяснить тем, что далеко не всегда можно сформулировать юридически точно </w:t>
      </w:r>
      <w:proofErr w:type="gramStart"/>
      <w:r w:rsidRPr="007B4387">
        <w:rPr>
          <w:rFonts w:ascii="Times New Roman" w:hAnsi="Times New Roman" w:cs="Times New Roman"/>
          <w:sz w:val="28"/>
          <w:szCs w:val="28"/>
        </w:rPr>
        <w:t>определенное</w:t>
      </w:r>
      <w:proofErr w:type="gramEnd"/>
      <w:r w:rsidRPr="007B4387">
        <w:rPr>
          <w:rFonts w:ascii="Times New Roman" w:hAnsi="Times New Roman" w:cs="Times New Roman"/>
          <w:sz w:val="28"/>
          <w:szCs w:val="28"/>
        </w:rPr>
        <w:t xml:space="preserve"> правовое явления, поэтому в процессе </w:t>
      </w:r>
      <w:proofErr w:type="spellStart"/>
      <w:r w:rsidRPr="007B4387">
        <w:rPr>
          <w:rFonts w:ascii="Times New Roman" w:hAnsi="Times New Roman" w:cs="Times New Roman"/>
          <w:sz w:val="28"/>
          <w:szCs w:val="28"/>
        </w:rPr>
        <w:t>правоприменитель</w:t>
      </w:r>
      <w:proofErr w:type="spellEnd"/>
      <w:r w:rsidRPr="007B4387">
        <w:rPr>
          <w:rFonts w:ascii="Times New Roman" w:hAnsi="Times New Roman" w:cs="Times New Roman"/>
          <w:sz w:val="28"/>
          <w:szCs w:val="28"/>
        </w:rPr>
        <w:t xml:space="preserve"> самостоятельно должен осуществить конкретизацию.  Например, ГК РФ содержит такие понятия как "добросовестность", "разумность", "иные способы", "соразмерность" и другие. Содержательный аспект наполняется не абстрактно, а с учетом конкретных обс</w:t>
      </w:r>
      <w:r w:rsidR="00B57D65" w:rsidRPr="007B4387">
        <w:rPr>
          <w:rFonts w:ascii="Times New Roman" w:hAnsi="Times New Roman" w:cs="Times New Roman"/>
          <w:sz w:val="28"/>
          <w:szCs w:val="28"/>
        </w:rPr>
        <w:t xml:space="preserve">тоятельств. </w:t>
      </w:r>
    </w:p>
    <w:p w:rsidR="008D3CAE" w:rsidRPr="007B4387" w:rsidRDefault="008D3CAE" w:rsidP="00751AC6">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На практике также достаточно трудно разграничить понятие пробела в законодательстве и несовершенство юридической техники. Последнее заключается в том, что нормотворческий орган при принятии конкретной правовой нормы не идеально ее формирует, что затрудняет ее применение, поэтому </w:t>
      </w:r>
      <w:proofErr w:type="spellStart"/>
      <w:r w:rsidRPr="007B4387">
        <w:rPr>
          <w:rFonts w:ascii="Times New Roman" w:hAnsi="Times New Roman" w:cs="Times New Roman"/>
          <w:sz w:val="28"/>
          <w:szCs w:val="28"/>
        </w:rPr>
        <w:t>правоприменителю</w:t>
      </w:r>
      <w:proofErr w:type="spellEnd"/>
      <w:r w:rsidRPr="007B4387">
        <w:rPr>
          <w:rFonts w:ascii="Times New Roman" w:hAnsi="Times New Roman" w:cs="Times New Roman"/>
          <w:sz w:val="28"/>
          <w:szCs w:val="28"/>
        </w:rPr>
        <w:t xml:space="preserve"> приходится прибегать к методу системного толкования, опираться на принципы и цели закона. Например, </w:t>
      </w:r>
      <w:r w:rsidR="00F13F6F" w:rsidRPr="007B4387">
        <w:rPr>
          <w:rFonts w:ascii="Times New Roman" w:hAnsi="Times New Roman" w:cs="Times New Roman"/>
          <w:sz w:val="28"/>
          <w:szCs w:val="28"/>
        </w:rPr>
        <w:t xml:space="preserve">авторы текста действующего УПК РФ проявили свою небрежность в том, что не указали на права защитника подозреваемого в ч. 1 ст. 198 УПК РФ. Ведь действительно, </w:t>
      </w:r>
      <w:r w:rsidR="00F13F6F" w:rsidRPr="007B4387">
        <w:rPr>
          <w:rFonts w:ascii="Times New Roman" w:hAnsi="Times New Roman" w:cs="Times New Roman"/>
          <w:sz w:val="28"/>
          <w:szCs w:val="28"/>
        </w:rPr>
        <w:lastRenderedPageBreak/>
        <w:t xml:space="preserve">согласно </w:t>
      </w:r>
      <w:proofErr w:type="spellStart"/>
      <w:r w:rsidR="00F13F6F" w:rsidRPr="007B4387">
        <w:rPr>
          <w:rFonts w:ascii="Times New Roman" w:hAnsi="Times New Roman" w:cs="Times New Roman"/>
          <w:sz w:val="28"/>
          <w:szCs w:val="28"/>
        </w:rPr>
        <w:t>ст.ст</w:t>
      </w:r>
      <w:proofErr w:type="spellEnd"/>
      <w:r w:rsidR="00F13F6F" w:rsidRPr="007B4387">
        <w:rPr>
          <w:rFonts w:ascii="Times New Roman" w:hAnsi="Times New Roman" w:cs="Times New Roman"/>
          <w:sz w:val="28"/>
          <w:szCs w:val="28"/>
        </w:rPr>
        <w:t>. 49-53 УПК РФ защитник подозреваемого имеет такие же права, что и защитник обвиняемого. Следовательно, целесообразней было бы вместо «его защитник» записать «их защитник» или просто «защитник»</w:t>
      </w:r>
      <w:r w:rsidR="00F13F6F" w:rsidRPr="007B4387">
        <w:rPr>
          <w:rStyle w:val="a6"/>
          <w:rFonts w:ascii="Times New Roman" w:hAnsi="Times New Roman" w:cs="Times New Roman"/>
          <w:sz w:val="28"/>
          <w:szCs w:val="28"/>
        </w:rPr>
        <w:footnoteReference w:id="5"/>
      </w:r>
      <w:r w:rsidR="00F13F6F" w:rsidRPr="007B4387">
        <w:rPr>
          <w:rFonts w:ascii="Times New Roman" w:hAnsi="Times New Roman" w:cs="Times New Roman"/>
          <w:sz w:val="28"/>
          <w:szCs w:val="28"/>
        </w:rPr>
        <w:t xml:space="preserve">. Вместе с тем, использование данной нормы на современном этапе подразумевает системное толкование статей 49-53 и 198 УПК РФ, что позволяет говорить о том, что защитник подозреваемого имеет аналогичные права с защитником обвиняемого. </w:t>
      </w:r>
    </w:p>
    <w:p w:rsidR="00F13F6F" w:rsidRPr="007B4387" w:rsidRDefault="00F13F6F" w:rsidP="007B4387">
      <w:pPr>
        <w:spacing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Таким </w:t>
      </w:r>
      <w:proofErr w:type="gramStart"/>
      <w:r w:rsidRPr="007B4387">
        <w:rPr>
          <w:rFonts w:ascii="Times New Roman" w:hAnsi="Times New Roman" w:cs="Times New Roman"/>
          <w:sz w:val="28"/>
          <w:szCs w:val="28"/>
        </w:rPr>
        <w:t>образом</w:t>
      </w:r>
      <w:proofErr w:type="gramEnd"/>
      <w:r w:rsidRPr="007B4387">
        <w:rPr>
          <w:rFonts w:ascii="Times New Roman" w:hAnsi="Times New Roman" w:cs="Times New Roman"/>
          <w:sz w:val="28"/>
          <w:szCs w:val="28"/>
        </w:rPr>
        <w:t xml:space="preserve"> пробел в праве </w:t>
      </w:r>
      <w:r w:rsidR="00D23D5E" w:rsidRPr="007B4387">
        <w:rPr>
          <w:rFonts w:ascii="Times New Roman" w:hAnsi="Times New Roman" w:cs="Times New Roman"/>
          <w:sz w:val="28"/>
          <w:szCs w:val="28"/>
        </w:rPr>
        <w:t xml:space="preserve">крайне негативное и нежелательное явления, но в то же время и неизбежное в виду динамично развивающихся общественных отношений. Также </w:t>
      </w:r>
      <w:proofErr w:type="spellStart"/>
      <w:r w:rsidR="00AD73B3" w:rsidRPr="007B4387">
        <w:rPr>
          <w:rFonts w:ascii="Times New Roman" w:hAnsi="Times New Roman" w:cs="Times New Roman"/>
          <w:sz w:val="28"/>
          <w:szCs w:val="28"/>
        </w:rPr>
        <w:t>правоприменителю</w:t>
      </w:r>
      <w:proofErr w:type="spellEnd"/>
      <w:r w:rsidR="00AD73B3" w:rsidRPr="007B4387">
        <w:rPr>
          <w:rFonts w:ascii="Times New Roman" w:hAnsi="Times New Roman" w:cs="Times New Roman"/>
          <w:sz w:val="28"/>
          <w:szCs w:val="28"/>
        </w:rPr>
        <w:t xml:space="preserve"> следует разграничивать пробелы и смежные понятия, так как механизм преодоления у них разный. </w:t>
      </w:r>
    </w:p>
    <w:p w:rsidR="00917AAF" w:rsidRDefault="00917AAF" w:rsidP="00917AAF">
      <w:pPr>
        <w:pStyle w:val="1"/>
        <w:spacing w:before="0" w:line="240" w:lineRule="auto"/>
        <w:jc w:val="center"/>
        <w:rPr>
          <w:rFonts w:ascii="Times New Roman" w:hAnsi="Times New Roman" w:cs="Times New Roman"/>
          <w:color w:val="auto"/>
        </w:rPr>
      </w:pPr>
      <w:bookmarkStart w:id="4" w:name="_Toc514616339"/>
    </w:p>
    <w:p w:rsidR="00AD73B3" w:rsidRDefault="00BB18B9" w:rsidP="00917AAF">
      <w:pPr>
        <w:pStyle w:val="1"/>
        <w:spacing w:before="0" w:line="240" w:lineRule="auto"/>
        <w:jc w:val="center"/>
        <w:rPr>
          <w:rFonts w:ascii="Times New Roman" w:hAnsi="Times New Roman" w:cs="Times New Roman"/>
          <w:color w:val="auto"/>
        </w:rPr>
      </w:pPr>
      <w:r w:rsidRPr="00BB18B9">
        <w:rPr>
          <w:rFonts w:ascii="Times New Roman" w:hAnsi="Times New Roman" w:cs="Times New Roman"/>
          <w:color w:val="auto"/>
        </w:rPr>
        <w:t xml:space="preserve">1.2 </w:t>
      </w:r>
      <w:r w:rsidR="00AD73B3" w:rsidRPr="00BB18B9">
        <w:rPr>
          <w:rFonts w:ascii="Times New Roman" w:hAnsi="Times New Roman" w:cs="Times New Roman"/>
          <w:color w:val="auto"/>
        </w:rPr>
        <w:t>Причины возникновения пробелов в праве</w:t>
      </w:r>
      <w:bookmarkEnd w:id="4"/>
    </w:p>
    <w:p w:rsidR="00BB18B9" w:rsidRDefault="00BB18B9" w:rsidP="00917AAF">
      <w:pPr>
        <w:spacing w:after="0" w:line="240" w:lineRule="auto"/>
      </w:pPr>
    </w:p>
    <w:p w:rsidR="00917AAF" w:rsidRPr="00BB18B9" w:rsidRDefault="00917AAF" w:rsidP="00917AAF">
      <w:pPr>
        <w:spacing w:after="0" w:line="240" w:lineRule="auto"/>
      </w:pP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Идеальных законов нет и в принципе не должно быть. Любой закон, если он в своей основе обусловлен развитием общества, зависим от многих факторов (экономического состояния, политического, культурного, религиозного и др.). </w:t>
      </w:r>
      <w:proofErr w:type="gramStart"/>
      <w:r w:rsidRPr="007B4387">
        <w:rPr>
          <w:rFonts w:ascii="Times New Roman" w:hAnsi="Times New Roman" w:cs="Times New Roman"/>
          <w:sz w:val="28"/>
          <w:szCs w:val="28"/>
        </w:rPr>
        <w:t>С другой стороны - это «творение человеческого разума, продукт более или менее полного познания законодателем указанных сложных явлений действительности, которые постоянно уточняются, углубляются, а иногда и изменяются, и в этом смысле не всегда являются не абсолютными, а относительными, поскольку, не дают полного и исчерпывающего представления о социально-экономических детерминантах, генерирующих назревшую потребность правового регулирования и само содержание принимаемого в связи с этим</w:t>
      </w:r>
      <w:proofErr w:type="gramEnd"/>
      <w:r w:rsidRPr="007B4387">
        <w:rPr>
          <w:rFonts w:ascii="Times New Roman" w:hAnsi="Times New Roman" w:cs="Times New Roman"/>
          <w:sz w:val="28"/>
          <w:szCs w:val="28"/>
        </w:rPr>
        <w:t xml:space="preserve"> закона»</w:t>
      </w:r>
      <w:r w:rsidR="00BB18B9">
        <w:rPr>
          <w:rStyle w:val="a6"/>
          <w:rFonts w:ascii="Times New Roman" w:hAnsi="Times New Roman" w:cs="Times New Roman"/>
          <w:sz w:val="28"/>
          <w:szCs w:val="28"/>
        </w:rPr>
        <w:footnoteReference w:id="6"/>
      </w:r>
      <w:r w:rsidRPr="007B4387">
        <w:rPr>
          <w:rFonts w:ascii="Times New Roman" w:hAnsi="Times New Roman" w:cs="Times New Roman"/>
          <w:sz w:val="28"/>
          <w:szCs w:val="28"/>
        </w:rPr>
        <w:t xml:space="preserve">. </w:t>
      </w:r>
    </w:p>
    <w:p w:rsidR="0089489C" w:rsidRPr="007B4387" w:rsidRDefault="00BB18B9" w:rsidP="007B43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Как отмечает, В. В. Лазарев, «</w:t>
      </w:r>
      <w:r w:rsidR="0089489C" w:rsidRPr="007B4387">
        <w:rPr>
          <w:rFonts w:ascii="Times New Roman" w:hAnsi="Times New Roman" w:cs="Times New Roman"/>
          <w:sz w:val="28"/>
          <w:szCs w:val="28"/>
        </w:rPr>
        <w:t xml:space="preserve">прежде чем сложиться право оно проходит через волю и сознание людей, которое в целом имеет тенденцию </w:t>
      </w:r>
      <w:r w:rsidR="0089489C" w:rsidRPr="007B4387">
        <w:rPr>
          <w:rFonts w:ascii="Times New Roman" w:hAnsi="Times New Roman" w:cs="Times New Roman"/>
          <w:sz w:val="28"/>
          <w:szCs w:val="28"/>
        </w:rPr>
        <w:lastRenderedPageBreak/>
        <w:t>отставать в своем развитии от общественного бытия. Существующие требования социально-экономических отношений не могут, таким образом, быть охвачены сразу и во всех подробностях. При этом какие-то общественные отношения в целом или в части могут оставаться на некоторое время вне действующего права. Сфера социальной жизни</w:t>
      </w:r>
      <w:proofErr w:type="gramStart"/>
      <w:r w:rsidR="0089489C" w:rsidRPr="007B4387">
        <w:rPr>
          <w:rFonts w:ascii="Times New Roman" w:hAnsi="Times New Roman" w:cs="Times New Roman"/>
          <w:sz w:val="28"/>
          <w:szCs w:val="28"/>
        </w:rPr>
        <w:t xml:space="preserve"> И</w:t>
      </w:r>
      <w:proofErr w:type="gramEnd"/>
      <w:r w:rsidR="0089489C" w:rsidRPr="007B4387">
        <w:rPr>
          <w:rFonts w:ascii="Times New Roman" w:hAnsi="Times New Roman" w:cs="Times New Roman"/>
          <w:sz w:val="28"/>
          <w:szCs w:val="28"/>
        </w:rPr>
        <w:t xml:space="preserve"> настолько многообразна, что невозможно предусмотреть все оттенки его проявления, все жизненные ситуации с которыми необходимо связывать наступления юридических последствий</w:t>
      </w:r>
      <w:r>
        <w:rPr>
          <w:rFonts w:ascii="Times New Roman" w:hAnsi="Times New Roman" w:cs="Times New Roman"/>
          <w:sz w:val="28"/>
          <w:szCs w:val="28"/>
        </w:rPr>
        <w:t>»</w:t>
      </w:r>
      <w:r>
        <w:rPr>
          <w:rStyle w:val="a6"/>
          <w:rFonts w:ascii="Times New Roman" w:hAnsi="Times New Roman" w:cs="Times New Roman"/>
          <w:sz w:val="28"/>
          <w:szCs w:val="28"/>
        </w:rPr>
        <w:footnoteReference w:id="7"/>
      </w:r>
      <w:r w:rsidR="0089489C" w:rsidRPr="007B4387">
        <w:rPr>
          <w:rFonts w:ascii="Times New Roman" w:hAnsi="Times New Roman" w:cs="Times New Roman"/>
          <w:sz w:val="28"/>
          <w:szCs w:val="28"/>
        </w:rPr>
        <w:t>.</w:t>
      </w:r>
    </w:p>
    <w:p w:rsidR="00AD73B3"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Таким образом, неизбежность существования пробелов объясняется невозможностью создания абсолютного совершенного права, самой особенностью познания бытия и мышления, материи и сознания, постоянным развитием объективной действительности. Познание не может полностью отразить познаваемый предмет. Оно к тому же не лишено внутренних противоречий, имеют тенденцию отставания в своем развитии от общественного бытия. Научное предвидение, которое находит, конечно, отражение в праве, также не может быть абсолютным. </w:t>
      </w: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В целом можно отметить, что большая </w:t>
      </w:r>
      <w:proofErr w:type="gramStart"/>
      <w:r w:rsidRPr="007B4387">
        <w:rPr>
          <w:rFonts w:ascii="Times New Roman" w:hAnsi="Times New Roman" w:cs="Times New Roman"/>
          <w:sz w:val="28"/>
          <w:szCs w:val="28"/>
        </w:rPr>
        <w:t>часть российских авторов в качестве причин появления пробелов называет два</w:t>
      </w:r>
      <w:proofErr w:type="gramEnd"/>
      <w:r w:rsidRPr="007B4387">
        <w:rPr>
          <w:rFonts w:ascii="Times New Roman" w:hAnsi="Times New Roman" w:cs="Times New Roman"/>
          <w:sz w:val="28"/>
          <w:szCs w:val="28"/>
        </w:rPr>
        <w:t xml:space="preserve"> основных обстоятельства: 1) неизбежное отставание законодательства от более динамично развивающихся общественных отношений; 2) ошибки и упущения самого законодательства, низкий уровень его законотворческой культуры.</w:t>
      </w: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При этом для изучения причин появления пробелов в праве важно отметить, что элемент их предвидения не беспределен. Познание объективных законов общества позволяет с точностью определить основное направление в развитии определенных общественных отношений. С большей или меньшей вероятностью можно учесть возможные отклонения от магистрального пути. Нельзя заранее предусмотреть всего многообразия жизненных ситуаций, которые могут возникнуть в дальнейшем. Когда такие </w:t>
      </w:r>
      <w:r w:rsidRPr="007B4387">
        <w:rPr>
          <w:rFonts w:ascii="Times New Roman" w:hAnsi="Times New Roman" w:cs="Times New Roman"/>
          <w:sz w:val="28"/>
          <w:szCs w:val="28"/>
        </w:rPr>
        <w:lastRenderedPageBreak/>
        <w:t>ситуации (обстоятельства) возникают, а принятые ранее нормы их не учитывают, появляются пробелы в праве.</w:t>
      </w: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По мнению профессора А. Б. Венгерова объективные проб</w:t>
      </w:r>
      <w:r w:rsidR="00BB18B9">
        <w:rPr>
          <w:rFonts w:ascii="Times New Roman" w:hAnsi="Times New Roman" w:cs="Times New Roman"/>
          <w:sz w:val="28"/>
          <w:szCs w:val="28"/>
        </w:rPr>
        <w:t>елы возникают в случаях, когда «</w:t>
      </w:r>
      <w:r w:rsidRPr="007B4387">
        <w:rPr>
          <w:rFonts w:ascii="Times New Roman" w:hAnsi="Times New Roman" w:cs="Times New Roman"/>
          <w:sz w:val="28"/>
          <w:szCs w:val="28"/>
        </w:rPr>
        <w:t>законодатель может быть не готов к принятию того или иного закона. Законодательный орган раздирают политические страсти, столкновения интересов социальных групп, политических партий. Верхняя палата отклоняет закон принятой нижней палатой. Общественные отношения обладают такой новизной и степенью сложности, что непонятно, как с помощью каких правовых средств их надо регулировать. Это объективные факторы. Они ведут к появлению т</w:t>
      </w:r>
      <w:r w:rsidR="00BB18B9">
        <w:rPr>
          <w:rFonts w:ascii="Times New Roman" w:hAnsi="Times New Roman" w:cs="Times New Roman"/>
          <w:sz w:val="28"/>
          <w:szCs w:val="28"/>
        </w:rPr>
        <w:t>ак называемых правовых вакуумов»</w:t>
      </w:r>
      <w:r w:rsidR="00BB18B9">
        <w:rPr>
          <w:rStyle w:val="a6"/>
          <w:rFonts w:ascii="Times New Roman" w:hAnsi="Times New Roman" w:cs="Times New Roman"/>
          <w:sz w:val="28"/>
          <w:szCs w:val="28"/>
        </w:rPr>
        <w:footnoteReference w:id="8"/>
      </w:r>
      <w:r w:rsidRPr="007B4387">
        <w:rPr>
          <w:rFonts w:ascii="Times New Roman" w:hAnsi="Times New Roman" w:cs="Times New Roman"/>
          <w:sz w:val="28"/>
          <w:szCs w:val="28"/>
        </w:rPr>
        <w:t>.</w:t>
      </w: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Очевидно, объективные по природе пробелы в праве могут быть вызваны в первую очередь появлением новых общественных отношений в условиях трансформации политической, экономической и социальной жизни страны появление новых сфер общественной жизни, не охваченных правовым регулированием. В сложившейся ситуации законотворческие органы не успевают за быстро меняющимися реалиями современного развития новых технологий науки, рыночных отношений, изменений экономического развития страны и т.д. Поэтому постоянное развитие политических, социальных и экономических отношений вызывает часто потребность в дополнительном нормативном регулировании. Все это особенно актуально в современных условиях, в свете появления новых общественных отношений и стремительного изменяющегося законодательства в Российской Федерации при переходе к новым социально-экономическим и политическим условиям. Таким образом, можно сказать, что объективные причины появления пробелов могут быть вызваны рядом факторов. Прежде всего, они могут объясняться резкой сменой экономического и политического курса государства, которые по существу </w:t>
      </w:r>
      <w:r w:rsidRPr="007B4387">
        <w:rPr>
          <w:rFonts w:ascii="Times New Roman" w:hAnsi="Times New Roman" w:cs="Times New Roman"/>
          <w:sz w:val="28"/>
          <w:szCs w:val="28"/>
        </w:rPr>
        <w:lastRenderedPageBreak/>
        <w:t xml:space="preserve">изменяют старые нормативно-правовые акты. То есть это, по сути, революционная ситуация, приводящая к образованию масштабных пробелов глобального характера. Именно в данные периоды проявления пробелов в праве особенно заметны и значительны, которые в равной степени, относятся ко всем отраслям российского права. Российская действительность XX в. дает нам множество примеров появления пробелов в праве. </w:t>
      </w: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Объективные причины пробелов в праве могут образовываться также в процессе появления новых общественных отношений, связей, которые не предвидел и, возможно, н</w:t>
      </w:r>
      <w:r w:rsidR="00BB18B9">
        <w:rPr>
          <w:rFonts w:ascii="Times New Roman" w:hAnsi="Times New Roman" w:cs="Times New Roman"/>
          <w:sz w:val="28"/>
          <w:szCs w:val="28"/>
        </w:rPr>
        <w:t>е мог предвидеть законодатель. «</w:t>
      </w:r>
      <w:r w:rsidRPr="007B4387">
        <w:rPr>
          <w:rFonts w:ascii="Times New Roman" w:hAnsi="Times New Roman" w:cs="Times New Roman"/>
          <w:sz w:val="28"/>
          <w:szCs w:val="28"/>
        </w:rPr>
        <w:t xml:space="preserve">Они объективные, утверждает В. В. Лазарев, если в момент издания соответствующих актов не существовало тех отношений, которые впоследствии заявили о себе в качестве нуждающихся в правовом регулировании, которые, другими словами позже вошли </w:t>
      </w:r>
      <w:r w:rsidR="00BB18B9">
        <w:rPr>
          <w:rFonts w:ascii="Times New Roman" w:hAnsi="Times New Roman" w:cs="Times New Roman"/>
          <w:sz w:val="28"/>
          <w:szCs w:val="28"/>
        </w:rPr>
        <w:t>в сферу правового регулирования»</w:t>
      </w:r>
      <w:r w:rsidR="00BB18B9">
        <w:rPr>
          <w:rStyle w:val="a6"/>
          <w:rFonts w:ascii="Times New Roman" w:hAnsi="Times New Roman" w:cs="Times New Roman"/>
          <w:sz w:val="28"/>
          <w:szCs w:val="28"/>
        </w:rPr>
        <w:footnoteReference w:id="9"/>
      </w:r>
      <w:r w:rsidRPr="007B4387">
        <w:rPr>
          <w:rFonts w:ascii="Times New Roman" w:hAnsi="Times New Roman" w:cs="Times New Roman"/>
          <w:sz w:val="28"/>
          <w:szCs w:val="28"/>
        </w:rPr>
        <w:t>.</w:t>
      </w: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Например, когда издавался УК 1960 г. вряд ли кому-либо приходило в голову установить ответственность за угон воздушного судна. Не было таких фактов. Такая ответственность была установлена лишь в 1965 г.</w:t>
      </w:r>
      <w:r w:rsidR="00BB18B9">
        <w:rPr>
          <w:rStyle w:val="a6"/>
          <w:rFonts w:ascii="Times New Roman" w:hAnsi="Times New Roman" w:cs="Times New Roman"/>
          <w:sz w:val="28"/>
          <w:szCs w:val="28"/>
        </w:rPr>
        <w:footnoteReference w:id="10"/>
      </w:r>
      <w:r w:rsidRPr="007B4387">
        <w:rPr>
          <w:rFonts w:ascii="Times New Roman" w:hAnsi="Times New Roman" w:cs="Times New Roman"/>
          <w:sz w:val="28"/>
          <w:szCs w:val="28"/>
        </w:rPr>
        <w:t xml:space="preserve"> До перехода к рыночным отношениям, например, Россия не знала отношений и по ипотеке. Поэтому пришлось восполнять пробел принятием Федерального закона от 16 июля 1998 г. № 102- ФЗ "Об ипотеке (залоге недвижимости)"</w:t>
      </w:r>
      <w:r w:rsidR="00BB18B9">
        <w:rPr>
          <w:rStyle w:val="a6"/>
          <w:rFonts w:ascii="Times New Roman" w:hAnsi="Times New Roman" w:cs="Times New Roman"/>
          <w:sz w:val="28"/>
          <w:szCs w:val="28"/>
        </w:rPr>
        <w:footnoteReference w:id="11"/>
      </w:r>
      <w:r w:rsidRPr="007B4387">
        <w:rPr>
          <w:rFonts w:ascii="Times New Roman" w:hAnsi="Times New Roman" w:cs="Times New Roman"/>
          <w:sz w:val="28"/>
          <w:szCs w:val="28"/>
        </w:rPr>
        <w:t>.</w:t>
      </w:r>
    </w:p>
    <w:p w:rsidR="0089489C"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К объективным причинам </w:t>
      </w:r>
      <w:proofErr w:type="spellStart"/>
      <w:r w:rsidRPr="007B4387">
        <w:rPr>
          <w:rFonts w:ascii="Times New Roman" w:hAnsi="Times New Roman" w:cs="Times New Roman"/>
          <w:sz w:val="28"/>
          <w:szCs w:val="28"/>
        </w:rPr>
        <w:t>пробельности</w:t>
      </w:r>
      <w:proofErr w:type="spellEnd"/>
      <w:r w:rsidRPr="007B4387">
        <w:rPr>
          <w:rFonts w:ascii="Times New Roman" w:hAnsi="Times New Roman" w:cs="Times New Roman"/>
          <w:sz w:val="28"/>
          <w:szCs w:val="28"/>
        </w:rPr>
        <w:t xml:space="preserve"> правового регулирования можно отнести и естественное "устранение" законодательства связанное с развитием и возникновением новых общественных отношений, подлежащих правовому регулированию, для которых действующее законодательство соответствующих правовых норм не предусматривает. </w:t>
      </w:r>
      <w:r w:rsidR="00BB18B9">
        <w:rPr>
          <w:rFonts w:ascii="Times New Roman" w:hAnsi="Times New Roman" w:cs="Times New Roman"/>
          <w:sz w:val="28"/>
          <w:szCs w:val="28"/>
        </w:rPr>
        <w:t xml:space="preserve">Как утверждает Э. </w:t>
      </w:r>
      <w:proofErr w:type="spellStart"/>
      <w:r w:rsidR="00BB18B9">
        <w:rPr>
          <w:rFonts w:ascii="Times New Roman" w:hAnsi="Times New Roman" w:cs="Times New Roman"/>
          <w:sz w:val="28"/>
          <w:szCs w:val="28"/>
        </w:rPr>
        <w:t>Боденхаймер</w:t>
      </w:r>
      <w:proofErr w:type="spellEnd"/>
      <w:r w:rsidR="00BB18B9">
        <w:rPr>
          <w:rFonts w:ascii="Times New Roman" w:hAnsi="Times New Roman" w:cs="Times New Roman"/>
          <w:sz w:val="28"/>
          <w:szCs w:val="28"/>
        </w:rPr>
        <w:t>: «</w:t>
      </w:r>
      <w:r w:rsidRPr="007B4387">
        <w:rPr>
          <w:rFonts w:ascii="Times New Roman" w:hAnsi="Times New Roman" w:cs="Times New Roman"/>
          <w:sz w:val="28"/>
          <w:szCs w:val="28"/>
        </w:rPr>
        <w:t xml:space="preserve">Установление в обществе права часто приходит в </w:t>
      </w:r>
      <w:r w:rsidRPr="007B4387">
        <w:rPr>
          <w:rFonts w:ascii="Times New Roman" w:hAnsi="Times New Roman" w:cs="Times New Roman"/>
          <w:sz w:val="28"/>
          <w:szCs w:val="28"/>
        </w:rPr>
        <w:lastRenderedPageBreak/>
        <w:t>противоречие с текущими силами социального роста и этот конфликт, как правило, при</w:t>
      </w:r>
      <w:r w:rsidR="00BB18B9">
        <w:rPr>
          <w:rFonts w:ascii="Times New Roman" w:hAnsi="Times New Roman" w:cs="Times New Roman"/>
          <w:sz w:val="28"/>
          <w:szCs w:val="28"/>
        </w:rPr>
        <w:t>нимает серьезные и острые формы</w:t>
      </w:r>
      <w:r w:rsidR="00BB18B9">
        <w:rPr>
          <w:rStyle w:val="a6"/>
          <w:rFonts w:ascii="Times New Roman" w:hAnsi="Times New Roman" w:cs="Times New Roman"/>
          <w:sz w:val="28"/>
          <w:szCs w:val="28"/>
        </w:rPr>
        <w:footnoteReference w:id="12"/>
      </w:r>
      <w:r w:rsidRPr="007B4387">
        <w:rPr>
          <w:rFonts w:ascii="Times New Roman" w:hAnsi="Times New Roman" w:cs="Times New Roman"/>
          <w:sz w:val="28"/>
          <w:szCs w:val="28"/>
        </w:rPr>
        <w:t>.</w:t>
      </w:r>
    </w:p>
    <w:p w:rsidR="000741DD" w:rsidRPr="007B4387" w:rsidRDefault="0089489C"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Действительно до тех пор, пока регулируемые отношения не переросли свою правовую форму, последние оказывает на них благоприятное воздействие. Нормативный акт становится неэффективным, а в правовой системе проявляется пробел, если какие-то потребности общественного развития сковываются или не охватываются устаревшей правовой формой. Только своевременная реакция законодателя на изменившиеся условия жизни устраняет недостатки правовой формы.</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 xml:space="preserve"> Причины появления пробелов в праве согласно определениям ряда авторов носят и субъективный характер (как несовершенство законодательства, отсутствие надлежащей законодатель</w:t>
      </w:r>
      <w:r w:rsidRPr="007B4387">
        <w:rPr>
          <w:rFonts w:ascii="Times New Roman" w:hAnsi="Times New Roman" w:cs="Times New Roman"/>
          <w:sz w:val="28"/>
          <w:szCs w:val="28"/>
        </w:rPr>
        <w:t>ной техники, различные неблаго</w:t>
      </w:r>
      <w:r w:rsidR="0089489C" w:rsidRPr="007B4387">
        <w:rPr>
          <w:rFonts w:ascii="Times New Roman" w:hAnsi="Times New Roman" w:cs="Times New Roman"/>
          <w:sz w:val="28"/>
          <w:szCs w:val="28"/>
        </w:rPr>
        <w:t>приятные факторы субъ</w:t>
      </w:r>
      <w:r w:rsidR="00BB18B9">
        <w:rPr>
          <w:rFonts w:ascii="Times New Roman" w:hAnsi="Times New Roman" w:cs="Times New Roman"/>
          <w:sz w:val="28"/>
          <w:szCs w:val="28"/>
        </w:rPr>
        <w:t>ективного характера и т.д.)</w:t>
      </w:r>
      <w:r w:rsidR="0089489C" w:rsidRPr="007B4387">
        <w:rPr>
          <w:rFonts w:ascii="Times New Roman" w:hAnsi="Times New Roman" w:cs="Times New Roman"/>
          <w:sz w:val="28"/>
          <w:szCs w:val="28"/>
        </w:rPr>
        <w:t xml:space="preserve">, т.е. когда </w:t>
      </w:r>
      <w:proofErr w:type="spellStart"/>
      <w:r w:rsidR="0089489C" w:rsidRPr="007B4387">
        <w:rPr>
          <w:rFonts w:ascii="Times New Roman" w:hAnsi="Times New Roman" w:cs="Times New Roman"/>
          <w:sz w:val="28"/>
          <w:szCs w:val="28"/>
        </w:rPr>
        <w:t>нормодатель</w:t>
      </w:r>
      <w:proofErr w:type="spellEnd"/>
      <w:r w:rsidR="0089489C" w:rsidRPr="007B4387">
        <w:rPr>
          <w:rFonts w:ascii="Times New Roman" w:hAnsi="Times New Roman" w:cs="Times New Roman"/>
          <w:sz w:val="28"/>
          <w:szCs w:val="28"/>
        </w:rPr>
        <w:t xml:space="preserve"> по каким-либо причинам что-то недосмотрел, упустил, неточно выразился, создал радикальное противоречие между нормами и т.п.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 xml:space="preserve">Так, при подготовке закона Российской Федерации о демонстрациях, шествиях, собраниях законодатели попросту забыли о такой форме протестов, как пикетирование. Или, например, в законодательстве отсутствовало понятие "наемника", а </w:t>
      </w:r>
      <w:proofErr w:type="spellStart"/>
      <w:r w:rsidR="0089489C" w:rsidRPr="007B4387">
        <w:rPr>
          <w:rFonts w:ascii="Times New Roman" w:hAnsi="Times New Roman" w:cs="Times New Roman"/>
          <w:sz w:val="28"/>
          <w:szCs w:val="28"/>
        </w:rPr>
        <w:t>наемничество</w:t>
      </w:r>
      <w:proofErr w:type="spellEnd"/>
      <w:r w:rsidR="0089489C" w:rsidRPr="007B4387">
        <w:rPr>
          <w:rFonts w:ascii="Times New Roman" w:hAnsi="Times New Roman" w:cs="Times New Roman"/>
          <w:sz w:val="28"/>
          <w:szCs w:val="28"/>
        </w:rPr>
        <w:t xml:space="preserve"> как реальное явление развивалось в военных конфликтах</w:t>
      </w:r>
      <w:r w:rsidR="00BB18B9">
        <w:rPr>
          <w:rFonts w:ascii="Times New Roman" w:hAnsi="Times New Roman" w:cs="Times New Roman"/>
          <w:sz w:val="28"/>
          <w:szCs w:val="28"/>
        </w:rPr>
        <w:t xml:space="preserve"> в Югославии, Чечне</w:t>
      </w:r>
      <w:r w:rsidR="0089489C" w:rsidRPr="007B4387">
        <w:rPr>
          <w:rFonts w:ascii="Times New Roman" w:hAnsi="Times New Roman" w:cs="Times New Roman"/>
          <w:sz w:val="28"/>
          <w:szCs w:val="28"/>
        </w:rPr>
        <w:t xml:space="preserve">.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В этой связи, отмечает Д.А.</w:t>
      </w:r>
      <w:r w:rsidR="00282A75">
        <w:rPr>
          <w:rFonts w:ascii="Times New Roman" w:hAnsi="Times New Roman" w:cs="Times New Roman"/>
          <w:sz w:val="28"/>
          <w:szCs w:val="28"/>
        </w:rPr>
        <w:t> </w:t>
      </w:r>
      <w:r w:rsidR="0089489C" w:rsidRPr="007B4387">
        <w:rPr>
          <w:rFonts w:ascii="Times New Roman" w:hAnsi="Times New Roman" w:cs="Times New Roman"/>
          <w:sz w:val="28"/>
          <w:szCs w:val="28"/>
        </w:rPr>
        <w:t xml:space="preserve">Керимов, </w:t>
      </w:r>
      <w:r w:rsidR="00BB18B9">
        <w:rPr>
          <w:rFonts w:ascii="Times New Roman" w:hAnsi="Times New Roman" w:cs="Times New Roman"/>
          <w:sz w:val="28"/>
          <w:szCs w:val="28"/>
        </w:rPr>
        <w:t>«</w:t>
      </w:r>
      <w:r w:rsidR="0089489C" w:rsidRPr="007B4387">
        <w:rPr>
          <w:rFonts w:ascii="Times New Roman" w:hAnsi="Times New Roman" w:cs="Times New Roman"/>
          <w:sz w:val="28"/>
          <w:szCs w:val="28"/>
        </w:rPr>
        <w:t>в отдельных случаях в законодательстве встречаются, сер</w:t>
      </w:r>
      <w:r w:rsidRPr="007B4387">
        <w:rPr>
          <w:rFonts w:ascii="Times New Roman" w:hAnsi="Times New Roman" w:cs="Times New Roman"/>
          <w:sz w:val="28"/>
          <w:szCs w:val="28"/>
        </w:rPr>
        <w:t>ьезные пробелы и противоречи</w:t>
      </w:r>
      <w:r w:rsidR="0089489C" w:rsidRPr="007B4387">
        <w:rPr>
          <w:rFonts w:ascii="Times New Roman" w:hAnsi="Times New Roman" w:cs="Times New Roman"/>
          <w:sz w:val="28"/>
          <w:szCs w:val="28"/>
        </w:rPr>
        <w:t xml:space="preserve">вые, не согласованные друг с другом положения, имеются излишние повторения, недостаточно ясные формулировки, термины и </w:t>
      </w:r>
      <w:r w:rsidR="00BB18B9">
        <w:rPr>
          <w:rFonts w:ascii="Times New Roman" w:hAnsi="Times New Roman" w:cs="Times New Roman"/>
          <w:sz w:val="28"/>
          <w:szCs w:val="28"/>
        </w:rPr>
        <w:t>т.д.</w:t>
      </w:r>
      <w:r w:rsidR="0089489C" w:rsidRPr="007B4387">
        <w:rPr>
          <w:rFonts w:ascii="Times New Roman" w:hAnsi="Times New Roman" w:cs="Times New Roman"/>
          <w:sz w:val="28"/>
          <w:szCs w:val="28"/>
        </w:rPr>
        <w:t xml:space="preserve"> к субъективным причинам появления пробелов относит непосредственное упущение законодателя, что имеет место: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1) вследствие нормативного отражения действительности, когда формулировками нормативного правового акта не охватывается какое-либо общественное отношение или их группа, требующих такого регулирования;</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lastRenderedPageBreak/>
        <w:tab/>
      </w:r>
      <w:r w:rsidR="0089489C" w:rsidRPr="007B4387">
        <w:rPr>
          <w:rFonts w:ascii="Times New Roman" w:hAnsi="Times New Roman" w:cs="Times New Roman"/>
          <w:sz w:val="28"/>
          <w:szCs w:val="28"/>
        </w:rPr>
        <w:t xml:space="preserve"> 2) вследствие юридико-технических ошибок, допущенных в процессе законотворчества. </w:t>
      </w:r>
      <w:r w:rsidRPr="007B4387">
        <w:rPr>
          <w:rFonts w:ascii="Times New Roman" w:hAnsi="Times New Roman" w:cs="Times New Roman"/>
          <w:sz w:val="28"/>
          <w:szCs w:val="28"/>
        </w:rPr>
        <w:tab/>
      </w:r>
      <w:r w:rsidR="0089489C" w:rsidRPr="007B4387">
        <w:rPr>
          <w:rFonts w:ascii="Times New Roman" w:hAnsi="Times New Roman" w:cs="Times New Roman"/>
          <w:sz w:val="28"/>
          <w:szCs w:val="28"/>
        </w:rPr>
        <w:t>Действительно, при издании новых или отмене устаревших правовых актов не всегда соблюдается правила законодательной техники. Вследствие этого действующее законодательство содержит немало норм формально не отмененных, но уже потерявших свое значение. При этом следует отметить, что до сих пор в юридической науке вопрос о понятии и содержании законодательной техники остается дискуссионным</w:t>
      </w:r>
      <w:r w:rsidR="00BB18B9">
        <w:rPr>
          <w:rFonts w:ascii="Times New Roman" w:hAnsi="Times New Roman" w:cs="Times New Roman"/>
          <w:sz w:val="28"/>
          <w:szCs w:val="28"/>
        </w:rPr>
        <w:t>»</w:t>
      </w:r>
      <w:r w:rsidR="00BB18B9">
        <w:rPr>
          <w:rStyle w:val="a6"/>
          <w:rFonts w:ascii="Times New Roman" w:hAnsi="Times New Roman" w:cs="Times New Roman"/>
          <w:sz w:val="28"/>
          <w:szCs w:val="28"/>
        </w:rPr>
        <w:footnoteReference w:id="13"/>
      </w:r>
      <w:r w:rsidR="0089489C" w:rsidRPr="007B4387">
        <w:rPr>
          <w:rFonts w:ascii="Times New Roman" w:hAnsi="Times New Roman" w:cs="Times New Roman"/>
          <w:sz w:val="28"/>
          <w:szCs w:val="28"/>
        </w:rPr>
        <w:t xml:space="preserve">.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282A75">
        <w:rPr>
          <w:rFonts w:ascii="Times New Roman" w:hAnsi="Times New Roman" w:cs="Times New Roman"/>
          <w:sz w:val="28"/>
          <w:szCs w:val="28"/>
        </w:rPr>
        <w:t>Так, Д.</w:t>
      </w:r>
      <w:r w:rsidR="0089489C" w:rsidRPr="007B4387">
        <w:rPr>
          <w:rFonts w:ascii="Times New Roman" w:hAnsi="Times New Roman" w:cs="Times New Roman"/>
          <w:sz w:val="28"/>
          <w:szCs w:val="28"/>
        </w:rPr>
        <w:t>А.</w:t>
      </w:r>
      <w:r w:rsidR="00282A75">
        <w:rPr>
          <w:rFonts w:ascii="Times New Roman" w:hAnsi="Times New Roman" w:cs="Times New Roman"/>
          <w:sz w:val="28"/>
          <w:szCs w:val="28"/>
        </w:rPr>
        <w:t> </w:t>
      </w:r>
      <w:r w:rsidR="0089489C" w:rsidRPr="007B4387">
        <w:rPr>
          <w:rFonts w:ascii="Times New Roman" w:hAnsi="Times New Roman" w:cs="Times New Roman"/>
          <w:sz w:val="28"/>
          <w:szCs w:val="28"/>
        </w:rPr>
        <w:t xml:space="preserve">Керимов под законодательной техникой понимает </w:t>
      </w:r>
      <w:r w:rsidR="00BB18B9">
        <w:rPr>
          <w:rFonts w:ascii="Times New Roman" w:hAnsi="Times New Roman" w:cs="Times New Roman"/>
          <w:sz w:val="28"/>
          <w:szCs w:val="28"/>
        </w:rPr>
        <w:t>«</w:t>
      </w:r>
      <w:r w:rsidR="0089489C" w:rsidRPr="007B4387">
        <w:rPr>
          <w:rFonts w:ascii="Times New Roman" w:hAnsi="Times New Roman" w:cs="Times New Roman"/>
          <w:sz w:val="28"/>
          <w:szCs w:val="28"/>
        </w:rPr>
        <w:t>определенную систему специальных знаний, навыков овладения искусством формирования и формулирования законодательных актов, необходимых при создании нормативно-правовых правил, законов и подзаконных акт</w:t>
      </w:r>
      <w:r w:rsidR="00BB18B9">
        <w:rPr>
          <w:rFonts w:ascii="Times New Roman" w:hAnsi="Times New Roman" w:cs="Times New Roman"/>
          <w:sz w:val="28"/>
          <w:szCs w:val="28"/>
        </w:rPr>
        <w:t>ов, их систематизации»</w:t>
      </w:r>
      <w:r w:rsidR="00BB18B9">
        <w:rPr>
          <w:rStyle w:val="a6"/>
          <w:rFonts w:ascii="Times New Roman" w:hAnsi="Times New Roman" w:cs="Times New Roman"/>
          <w:sz w:val="28"/>
          <w:szCs w:val="28"/>
        </w:rPr>
        <w:footnoteReference w:id="14"/>
      </w:r>
      <w:r w:rsidR="0089489C" w:rsidRPr="007B4387">
        <w:rPr>
          <w:rFonts w:ascii="Times New Roman" w:hAnsi="Times New Roman" w:cs="Times New Roman"/>
          <w:sz w:val="28"/>
          <w:szCs w:val="28"/>
        </w:rPr>
        <w:t>.</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В современной отечественной литературе по теории права законодательная техника традиционно рассматривается как система правил и приемов наиболее рациональной организации и логически последовательного формулирования закона (и подзаконных актов) в соответствии с их сущнос</w:t>
      </w:r>
      <w:r w:rsidRPr="007B4387">
        <w:rPr>
          <w:rFonts w:ascii="Times New Roman" w:hAnsi="Times New Roman" w:cs="Times New Roman"/>
          <w:sz w:val="28"/>
          <w:szCs w:val="28"/>
        </w:rPr>
        <w:t>тью и содержанием. Та</w:t>
      </w:r>
      <w:r w:rsidR="0089489C" w:rsidRPr="007B4387">
        <w:rPr>
          <w:rFonts w:ascii="Times New Roman" w:hAnsi="Times New Roman" w:cs="Times New Roman"/>
          <w:sz w:val="28"/>
          <w:szCs w:val="28"/>
        </w:rPr>
        <w:t xml:space="preserve">ким образом, подготавливаемый текст нормативного документа является результатом больших интеллектуальных усилий законодателя.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 xml:space="preserve">Изучение тенденций развития законодательной практики позволяет сделать три важных вывода: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 xml:space="preserve">1) законодательная техника проявляет себя на всех стадиях жизни закона;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 xml:space="preserve">2) при внешней беспристрастности законодательная техника может использоваться для целенаправленного регулирования правового поведения с учетом различных социальных интересов;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89489C" w:rsidRPr="007B4387">
        <w:rPr>
          <w:rFonts w:ascii="Times New Roman" w:hAnsi="Times New Roman" w:cs="Times New Roman"/>
          <w:sz w:val="28"/>
          <w:szCs w:val="28"/>
        </w:rPr>
        <w:t>3) необходимо учитывать сп</w:t>
      </w:r>
      <w:r w:rsidRPr="007B4387">
        <w:rPr>
          <w:rFonts w:ascii="Times New Roman" w:hAnsi="Times New Roman" w:cs="Times New Roman"/>
          <w:sz w:val="28"/>
          <w:szCs w:val="28"/>
        </w:rPr>
        <w:t>ецифику юридико-</w:t>
      </w:r>
      <w:r w:rsidR="0089489C" w:rsidRPr="007B4387">
        <w:rPr>
          <w:rFonts w:ascii="Times New Roman" w:hAnsi="Times New Roman" w:cs="Times New Roman"/>
          <w:sz w:val="28"/>
          <w:szCs w:val="28"/>
        </w:rPr>
        <w:t xml:space="preserve">технологических приемов разных отраслей законодательства.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lastRenderedPageBreak/>
        <w:tab/>
      </w:r>
      <w:r w:rsidR="0089489C" w:rsidRPr="007B4387">
        <w:rPr>
          <w:rFonts w:ascii="Times New Roman" w:hAnsi="Times New Roman" w:cs="Times New Roman"/>
          <w:sz w:val="28"/>
          <w:szCs w:val="28"/>
        </w:rPr>
        <w:t xml:space="preserve">Как видим, законодательная техника представляет собой достаточно сложную систему требований к официальным реквизитам, структуре, содержанию нормативного правового акта, системным связям норм как внутри самого закона, так и с другими законодательными актами, к стилю законодательства. Отступление от правил законодательной техники, русского литературного языка и формальной логики при подготовке закона неизбежно порождает законотворческие ошибки, в результате которых возникают пробелы или противоречия, нечеткие или неясные правовые предписания и так далее. </w:t>
      </w:r>
    </w:p>
    <w:p w:rsidR="000741DD" w:rsidRPr="007B4387" w:rsidRDefault="000741DD"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proofErr w:type="gramStart"/>
      <w:r w:rsidR="0089489C" w:rsidRPr="007B4387">
        <w:rPr>
          <w:rFonts w:ascii="Times New Roman" w:hAnsi="Times New Roman" w:cs="Times New Roman"/>
          <w:sz w:val="28"/>
          <w:szCs w:val="28"/>
        </w:rPr>
        <w:t>Очевидно, ч</w:t>
      </w:r>
      <w:r w:rsidRPr="007B4387">
        <w:rPr>
          <w:rFonts w:ascii="Times New Roman" w:hAnsi="Times New Roman" w:cs="Times New Roman"/>
          <w:sz w:val="28"/>
          <w:szCs w:val="28"/>
        </w:rPr>
        <w:t>то эффективность и результатив</w:t>
      </w:r>
      <w:r w:rsidR="0089489C" w:rsidRPr="007B4387">
        <w:rPr>
          <w:rFonts w:ascii="Times New Roman" w:hAnsi="Times New Roman" w:cs="Times New Roman"/>
          <w:sz w:val="28"/>
          <w:szCs w:val="28"/>
        </w:rPr>
        <w:t>ность законов на прямую зависит от того, насколько точны и ясны юридические формулировки.</w:t>
      </w:r>
      <w:proofErr w:type="gramEnd"/>
      <w:r w:rsidR="0089489C" w:rsidRPr="007B4387">
        <w:rPr>
          <w:rFonts w:ascii="Times New Roman" w:hAnsi="Times New Roman" w:cs="Times New Roman"/>
          <w:sz w:val="28"/>
          <w:szCs w:val="28"/>
        </w:rPr>
        <w:t xml:space="preserve"> Насколько они логично связаны и последовательны, насколько единообразно применение юридических понятий и терминов. Этому способс</w:t>
      </w:r>
      <w:r w:rsidRPr="007B4387">
        <w:rPr>
          <w:rFonts w:ascii="Times New Roman" w:hAnsi="Times New Roman" w:cs="Times New Roman"/>
          <w:sz w:val="28"/>
          <w:szCs w:val="28"/>
        </w:rPr>
        <w:t>твуют правила и приемы юридиче</w:t>
      </w:r>
      <w:r w:rsidR="0089489C" w:rsidRPr="007B4387">
        <w:rPr>
          <w:rFonts w:ascii="Times New Roman" w:hAnsi="Times New Roman" w:cs="Times New Roman"/>
          <w:sz w:val="28"/>
          <w:szCs w:val="28"/>
        </w:rPr>
        <w:t>ской техники, которые используются законодат</w:t>
      </w:r>
      <w:r w:rsidRPr="007B4387">
        <w:rPr>
          <w:rFonts w:ascii="Times New Roman" w:hAnsi="Times New Roman" w:cs="Times New Roman"/>
          <w:sz w:val="28"/>
          <w:szCs w:val="28"/>
        </w:rPr>
        <w:t>елем в ходе подготовки норматив</w:t>
      </w:r>
      <w:r w:rsidR="0089489C" w:rsidRPr="007B4387">
        <w:rPr>
          <w:rFonts w:ascii="Times New Roman" w:hAnsi="Times New Roman" w:cs="Times New Roman"/>
          <w:sz w:val="28"/>
          <w:szCs w:val="28"/>
        </w:rPr>
        <w:t>н</w:t>
      </w:r>
      <w:proofErr w:type="gramStart"/>
      <w:r w:rsidR="0089489C" w:rsidRPr="007B4387">
        <w:rPr>
          <w:rFonts w:ascii="Times New Roman" w:hAnsi="Times New Roman" w:cs="Times New Roman"/>
          <w:sz w:val="28"/>
          <w:szCs w:val="28"/>
        </w:rPr>
        <w:t>о-</w:t>
      </w:r>
      <w:proofErr w:type="gramEnd"/>
      <w:r w:rsidR="0089489C" w:rsidRPr="007B4387">
        <w:rPr>
          <w:rFonts w:ascii="Times New Roman" w:hAnsi="Times New Roman" w:cs="Times New Roman"/>
          <w:sz w:val="28"/>
          <w:szCs w:val="28"/>
        </w:rPr>
        <w:t xml:space="preserve"> правовых актов. </w:t>
      </w:r>
    </w:p>
    <w:p w:rsidR="00282A75" w:rsidRDefault="000741DD" w:rsidP="00282A75">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bookmarkStart w:id="5" w:name="_Toc514616340"/>
    </w:p>
    <w:p w:rsidR="00282A75" w:rsidRDefault="00282A75">
      <w:pPr>
        <w:rPr>
          <w:rFonts w:ascii="Times New Roman" w:hAnsi="Times New Roman" w:cs="Times New Roman"/>
          <w:sz w:val="28"/>
          <w:szCs w:val="28"/>
        </w:rPr>
      </w:pPr>
      <w:r>
        <w:rPr>
          <w:rFonts w:ascii="Times New Roman" w:hAnsi="Times New Roman" w:cs="Times New Roman"/>
          <w:sz w:val="28"/>
          <w:szCs w:val="28"/>
        </w:rPr>
        <w:br w:type="page"/>
      </w:r>
    </w:p>
    <w:p w:rsidR="00935E98" w:rsidRPr="00282A75" w:rsidRDefault="00282A75" w:rsidP="00282A75">
      <w:pPr>
        <w:spacing w:after="0" w:line="240" w:lineRule="auto"/>
        <w:jc w:val="center"/>
        <w:rPr>
          <w:rFonts w:ascii="Times New Roman" w:hAnsi="Times New Roman" w:cs="Times New Roman"/>
          <w:b/>
          <w:sz w:val="28"/>
          <w:szCs w:val="28"/>
        </w:rPr>
      </w:pPr>
      <w:r w:rsidRPr="00282A75">
        <w:rPr>
          <w:rFonts w:ascii="Times New Roman" w:hAnsi="Times New Roman" w:cs="Times New Roman"/>
          <w:b/>
          <w:sz w:val="28"/>
          <w:szCs w:val="28"/>
        </w:rPr>
        <w:lastRenderedPageBreak/>
        <w:t>ГЛАВА 2</w:t>
      </w:r>
      <w:r>
        <w:rPr>
          <w:rFonts w:ascii="Times New Roman" w:hAnsi="Times New Roman" w:cs="Times New Roman"/>
          <w:b/>
          <w:sz w:val="28"/>
          <w:szCs w:val="28"/>
        </w:rPr>
        <w:t>.</w:t>
      </w:r>
      <w:r w:rsidRPr="00282A75">
        <w:rPr>
          <w:rFonts w:ascii="Times New Roman" w:hAnsi="Times New Roman" w:cs="Times New Roman"/>
          <w:b/>
          <w:sz w:val="28"/>
          <w:szCs w:val="28"/>
        </w:rPr>
        <w:t xml:space="preserve"> КЛАССИФИКАЦИЯ ПРОБЕЛОВ В ПРАВЕ</w:t>
      </w:r>
      <w:bookmarkEnd w:id="5"/>
    </w:p>
    <w:p w:rsidR="00BB18B9" w:rsidRDefault="00BB18B9" w:rsidP="00282A75">
      <w:pPr>
        <w:spacing w:after="0" w:line="240" w:lineRule="auto"/>
      </w:pPr>
    </w:p>
    <w:p w:rsidR="00282A75" w:rsidRPr="00BB18B9" w:rsidRDefault="00282A75" w:rsidP="00282A75">
      <w:pPr>
        <w:spacing w:after="0" w:line="240" w:lineRule="auto"/>
      </w:pPr>
    </w:p>
    <w:p w:rsidR="00935E98" w:rsidRPr="007B4387" w:rsidRDefault="006424DF"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r>
      <w:r w:rsidR="00935E98" w:rsidRPr="007B4387">
        <w:rPr>
          <w:rFonts w:ascii="Times New Roman" w:hAnsi="Times New Roman" w:cs="Times New Roman"/>
          <w:sz w:val="28"/>
          <w:szCs w:val="28"/>
        </w:rPr>
        <w:t xml:space="preserve">Разделение совокупности какого-либо явления на однородные блоки позволяет лучше </w:t>
      </w:r>
      <w:r w:rsidRPr="007B4387">
        <w:rPr>
          <w:rFonts w:ascii="Times New Roman" w:hAnsi="Times New Roman" w:cs="Times New Roman"/>
          <w:sz w:val="28"/>
          <w:szCs w:val="28"/>
        </w:rPr>
        <w:t xml:space="preserve">изучить исследуемый объект, понять его сущность, причины появления и способы решения возникшей проблемы. Поэтому классификация пробелов в праве имеет огромное практическое значение. </w:t>
      </w:r>
    </w:p>
    <w:p w:rsidR="006424DF" w:rsidRPr="007B4387" w:rsidRDefault="006424DF"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Можно выделить различные основания для разделения всех пробелов законодательства на виды. </w:t>
      </w:r>
    </w:p>
    <w:p w:rsidR="006424DF" w:rsidRPr="007B4387" w:rsidRDefault="006424DF" w:rsidP="007B4387">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Так, можно классифицировать по объему урегулирования отношений:</w:t>
      </w:r>
    </w:p>
    <w:p w:rsidR="006424DF" w:rsidRPr="007B4387" w:rsidRDefault="008D0722" w:rsidP="007B4387">
      <w:pPr>
        <w:pStyle w:val="a8"/>
        <w:numPr>
          <w:ilvl w:val="0"/>
          <w:numId w:val="2"/>
        </w:num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 xml:space="preserve">Пробел полного отсутствия правовых норм, когда общественные отношения должны быть урегулированы правом, но в законодательстве данные нормы отсутствуют. Например, до принятия части 4 ГК РФ, право на результаты интеллектуальной деятельности не было урегулировано. </w:t>
      </w:r>
    </w:p>
    <w:p w:rsidR="008D0722" w:rsidRPr="007B4387" w:rsidRDefault="008D0722" w:rsidP="007B4387">
      <w:pPr>
        <w:pStyle w:val="a8"/>
        <w:numPr>
          <w:ilvl w:val="0"/>
          <w:numId w:val="2"/>
        </w:num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 xml:space="preserve">Неполное урегулирование общественных отношений. Когда не вся совокупность отношений, подлежащих правовому регулированию, охватывается правом. Например, </w:t>
      </w:r>
      <w:r w:rsidR="00516FE9" w:rsidRPr="007B4387">
        <w:rPr>
          <w:rFonts w:ascii="Times New Roman" w:hAnsi="Times New Roman" w:cs="Times New Roman"/>
          <w:sz w:val="28"/>
          <w:szCs w:val="28"/>
        </w:rPr>
        <w:t>ЖК РФ предусматривает перепланировку только жилого помещения, для которого требуется согласие органа местного самоуправления, но данный кодекс не содержит норм, регулирующие основания и порядок производства перепланировки нежилых помещений</w:t>
      </w:r>
      <w:r w:rsidR="005262B6" w:rsidRPr="007B4387">
        <w:rPr>
          <w:rFonts w:ascii="Times New Roman" w:hAnsi="Times New Roman" w:cs="Times New Roman"/>
          <w:sz w:val="28"/>
          <w:szCs w:val="28"/>
        </w:rPr>
        <w:t>, которое в определенных случаях обязательно и требуется согласие органа местного самоуправлени</w:t>
      </w:r>
      <w:proofErr w:type="gramStart"/>
      <w:r w:rsidR="005262B6" w:rsidRPr="007B4387">
        <w:rPr>
          <w:rFonts w:ascii="Times New Roman" w:hAnsi="Times New Roman" w:cs="Times New Roman"/>
          <w:sz w:val="28"/>
          <w:szCs w:val="28"/>
        </w:rPr>
        <w:t>я(</w:t>
      </w:r>
      <w:proofErr w:type="gramEnd"/>
      <w:r w:rsidR="005262B6" w:rsidRPr="007B4387">
        <w:rPr>
          <w:rFonts w:ascii="Times New Roman" w:hAnsi="Times New Roman" w:cs="Times New Roman"/>
          <w:sz w:val="28"/>
          <w:szCs w:val="28"/>
        </w:rPr>
        <w:t xml:space="preserve">перепланировка может привести здание в аварийное состояние). </w:t>
      </w:r>
    </w:p>
    <w:p w:rsidR="005262B6" w:rsidRPr="007B4387" w:rsidRDefault="005262B6" w:rsidP="007B4387">
      <w:pPr>
        <w:pStyle w:val="a8"/>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 xml:space="preserve">По времени возникновения: </w:t>
      </w:r>
    </w:p>
    <w:p w:rsidR="005262B6" w:rsidRPr="007B4387" w:rsidRDefault="005262B6" w:rsidP="007B4387">
      <w:pPr>
        <w:pStyle w:val="a8"/>
        <w:numPr>
          <w:ilvl w:val="0"/>
          <w:numId w:val="3"/>
        </w:num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Первоначальные пробелы - при принятии нормативно-правовых актов существовали общественные отношения, требующие правового урегулирования, но законодатель по каким-либо причинам не учел этого.</w:t>
      </w:r>
      <w:r w:rsidR="00244313" w:rsidRPr="007B4387">
        <w:rPr>
          <w:rFonts w:ascii="Times New Roman" w:hAnsi="Times New Roman" w:cs="Times New Roman"/>
          <w:sz w:val="28"/>
          <w:szCs w:val="28"/>
        </w:rPr>
        <w:t xml:space="preserve"> Наглядно иллюстрирует приведенный выше пример о перепланировке нежилых помещений </w:t>
      </w:r>
      <w:r w:rsidR="00244313" w:rsidRPr="007B4387">
        <w:rPr>
          <w:rFonts w:ascii="Times New Roman" w:hAnsi="Times New Roman" w:cs="Times New Roman"/>
          <w:sz w:val="28"/>
          <w:szCs w:val="28"/>
        </w:rPr>
        <w:lastRenderedPageBreak/>
        <w:t xml:space="preserve">(общественные отношения существовали на момент принятия жилищного кодекса) </w:t>
      </w:r>
    </w:p>
    <w:p w:rsidR="0093371A" w:rsidRPr="007B4387" w:rsidRDefault="005262B6" w:rsidP="007B4387">
      <w:pPr>
        <w:pStyle w:val="a8"/>
        <w:numPr>
          <w:ilvl w:val="0"/>
          <w:numId w:val="3"/>
        </w:num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 xml:space="preserve">Последующие пробелы - </w:t>
      </w:r>
      <w:r w:rsidR="00244313" w:rsidRPr="007B4387">
        <w:rPr>
          <w:rFonts w:ascii="Times New Roman" w:hAnsi="Times New Roman" w:cs="Times New Roman"/>
          <w:sz w:val="28"/>
          <w:szCs w:val="28"/>
        </w:rPr>
        <w:t xml:space="preserve">новые общественные отношения появились после принятия нормативно-правового акта. Например, на момент принятия ряда законов </w:t>
      </w:r>
      <w:r w:rsidR="0093371A" w:rsidRPr="007B4387">
        <w:rPr>
          <w:rFonts w:ascii="Times New Roman" w:hAnsi="Times New Roman" w:cs="Times New Roman"/>
          <w:sz w:val="28"/>
          <w:szCs w:val="28"/>
        </w:rPr>
        <w:t xml:space="preserve">о валютном регулировании, финансовой деятельности, законодатель не охватил сферу </w:t>
      </w:r>
      <w:proofErr w:type="spellStart"/>
      <w:r w:rsidR="0093371A" w:rsidRPr="007B4387">
        <w:rPr>
          <w:rFonts w:ascii="Times New Roman" w:hAnsi="Times New Roman" w:cs="Times New Roman"/>
          <w:sz w:val="28"/>
          <w:szCs w:val="28"/>
        </w:rPr>
        <w:t>майнинга</w:t>
      </w:r>
      <w:proofErr w:type="spellEnd"/>
      <w:r w:rsidR="0093371A" w:rsidRPr="007B4387">
        <w:rPr>
          <w:rFonts w:ascii="Times New Roman" w:hAnsi="Times New Roman" w:cs="Times New Roman"/>
          <w:sz w:val="28"/>
          <w:szCs w:val="28"/>
        </w:rPr>
        <w:t xml:space="preserve"> и порядок проведения цифровых финансовых активов, так как объективно не существовало данных общественных отношений на момент принятия законов. </w:t>
      </w:r>
    </w:p>
    <w:p w:rsidR="005262B6" w:rsidRPr="007B4387" w:rsidRDefault="0093371A" w:rsidP="007B4387">
      <w:pPr>
        <w:pStyle w:val="a8"/>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По отраслевой принадлежности:</w:t>
      </w:r>
    </w:p>
    <w:p w:rsidR="0093371A" w:rsidRPr="007B4387" w:rsidRDefault="0093371A" w:rsidP="007B4387">
      <w:pPr>
        <w:pStyle w:val="a8"/>
        <w:numPr>
          <w:ilvl w:val="0"/>
          <w:numId w:val="4"/>
        </w:num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Пробелы в частных отраслях права (гражданское, семейное, предпринимательское, трудовое)</w:t>
      </w:r>
    </w:p>
    <w:p w:rsidR="0093371A" w:rsidRPr="007B4387" w:rsidRDefault="0093371A" w:rsidP="007B4387">
      <w:pPr>
        <w:pStyle w:val="a8"/>
        <w:numPr>
          <w:ilvl w:val="0"/>
          <w:numId w:val="4"/>
        </w:num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Пробелы в публичных отраслях права (уголовное, финансовое, конституционное, административное)</w:t>
      </w:r>
    </w:p>
    <w:p w:rsidR="0024398D" w:rsidRPr="007B4387" w:rsidRDefault="0093371A" w:rsidP="007B4387">
      <w:pPr>
        <w:pStyle w:val="a8"/>
        <w:numPr>
          <w:ilvl w:val="0"/>
          <w:numId w:val="4"/>
        </w:num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 xml:space="preserve">Пробелы в </w:t>
      </w:r>
      <w:proofErr w:type="spellStart"/>
      <w:r w:rsidRPr="007B4387">
        <w:rPr>
          <w:rFonts w:ascii="Times New Roman" w:hAnsi="Times New Roman" w:cs="Times New Roman"/>
          <w:sz w:val="28"/>
          <w:szCs w:val="28"/>
        </w:rPr>
        <w:t>частно</w:t>
      </w:r>
      <w:proofErr w:type="spellEnd"/>
      <w:r w:rsidRPr="007B4387">
        <w:rPr>
          <w:rFonts w:ascii="Times New Roman" w:hAnsi="Times New Roman" w:cs="Times New Roman"/>
          <w:sz w:val="28"/>
          <w:szCs w:val="28"/>
        </w:rPr>
        <w:t>-публичных отраслях права (гражданско-процессуальное, арбитражный процесс, административное судопроизводство)</w:t>
      </w:r>
    </w:p>
    <w:p w:rsidR="000C2720" w:rsidRPr="007B4387" w:rsidRDefault="0093371A" w:rsidP="007B4387">
      <w:pPr>
        <w:pStyle w:val="a3"/>
        <w:suppressAutoHyphens/>
        <w:spacing w:before="0" w:beforeAutospacing="0" w:after="0" w:afterAutospacing="0" w:line="360" w:lineRule="auto"/>
        <w:ind w:firstLine="709"/>
        <w:jc w:val="both"/>
        <w:rPr>
          <w:sz w:val="28"/>
          <w:szCs w:val="28"/>
        </w:rPr>
      </w:pPr>
      <w:r w:rsidRPr="007B4387">
        <w:rPr>
          <w:sz w:val="28"/>
          <w:szCs w:val="28"/>
        </w:rPr>
        <w:t xml:space="preserve">Наибольшее практическое значение, несомненно, имеет последняя классификация. </w:t>
      </w:r>
      <w:r w:rsidR="00C51714" w:rsidRPr="007B4387">
        <w:rPr>
          <w:sz w:val="28"/>
          <w:szCs w:val="28"/>
        </w:rPr>
        <w:t xml:space="preserve">Так как устранение и преодоление пробелов в различных отраслях отличается друг от друга. Например, гражданское, семейное, предпринимательское право допускает аналогию закона и аналогию права, субсидиарное применения права, что позволяет преодолевать пустоты законодательства. Но трудовое право не содержит данного инструментария, поэтому можно говорить о таком феномене как пробел законодательства о способах преодоления пробела в трудовом праве, ведь Верховный Суд РФ и нижестоящие суды в определенных случаях прибегают к методу аналогии и субсидиарного применения, прикрывая свои решения общими принципами и целями трудового законодательства. Следовательно, думается, что исходя из регулируемых отношений, необходимо предусмотреть в ТК РФ такого института как использование аналогии закона и аналогии права, ввиду того, </w:t>
      </w:r>
      <w:r w:rsidR="00C51714" w:rsidRPr="007B4387">
        <w:rPr>
          <w:sz w:val="28"/>
          <w:szCs w:val="28"/>
        </w:rPr>
        <w:lastRenderedPageBreak/>
        <w:t xml:space="preserve">что объективно нормы трудового права не идеальны, не регулируют всей совокупности отношений. </w:t>
      </w:r>
      <w:r w:rsidR="0024398D" w:rsidRPr="007B4387">
        <w:rPr>
          <w:sz w:val="28"/>
          <w:szCs w:val="28"/>
        </w:rPr>
        <w:t xml:space="preserve">В публичных отраслях запрещается использование аналогии, поэтому </w:t>
      </w:r>
      <w:proofErr w:type="gramStart"/>
      <w:r w:rsidR="0024398D" w:rsidRPr="007B4387">
        <w:rPr>
          <w:sz w:val="28"/>
          <w:szCs w:val="28"/>
        </w:rPr>
        <w:t>пробелы</w:t>
      </w:r>
      <w:proofErr w:type="gramEnd"/>
      <w:r w:rsidR="0024398D" w:rsidRPr="007B4387">
        <w:rPr>
          <w:sz w:val="28"/>
          <w:szCs w:val="28"/>
        </w:rPr>
        <w:t xml:space="preserve"> возможно устранить только принятием новой нормы. </w:t>
      </w:r>
      <w:r w:rsidR="00353780">
        <w:rPr>
          <w:sz w:val="28"/>
          <w:szCs w:val="28"/>
        </w:rPr>
        <w:t xml:space="preserve">В публичных отраслях не допускается аналогия ввиду сущности и характера регулируемых отношений.  </w:t>
      </w:r>
    </w:p>
    <w:p w:rsidR="00282A75" w:rsidRDefault="00282A75">
      <w:pPr>
        <w:rPr>
          <w:rFonts w:ascii="Times New Roman" w:eastAsia="Times New Roman" w:hAnsi="Times New Roman" w:cs="Times New Roman"/>
          <w:sz w:val="28"/>
          <w:szCs w:val="28"/>
        </w:rPr>
      </w:pPr>
      <w:bookmarkStart w:id="6" w:name="_Toc514616341"/>
      <w:r>
        <w:rPr>
          <w:rFonts w:ascii="Times New Roman" w:eastAsia="Times New Roman" w:hAnsi="Times New Roman" w:cs="Times New Roman"/>
          <w:b/>
          <w:bCs/>
        </w:rPr>
        <w:br w:type="page"/>
      </w:r>
    </w:p>
    <w:p w:rsidR="0024398D" w:rsidRDefault="00B24E61" w:rsidP="00B24E61">
      <w:pPr>
        <w:pStyle w:val="1"/>
        <w:spacing w:before="0" w:line="240" w:lineRule="auto"/>
        <w:ind w:left="708"/>
        <w:jc w:val="center"/>
        <w:rPr>
          <w:rFonts w:ascii="Times New Roman" w:hAnsi="Times New Roman" w:cs="Times New Roman"/>
          <w:color w:val="auto"/>
        </w:rPr>
      </w:pPr>
      <w:r w:rsidRPr="00BB18B9">
        <w:rPr>
          <w:rFonts w:ascii="Times New Roman" w:hAnsi="Times New Roman" w:cs="Times New Roman"/>
          <w:color w:val="auto"/>
        </w:rPr>
        <w:lastRenderedPageBreak/>
        <w:t>ГЛАВА 3 СПОСОБЫ ПРЕОДОЛЕНИЕ ПРОБЕЛОВ В ЗАКОНОДАТЕЛЬСТВЕ</w:t>
      </w:r>
      <w:bookmarkEnd w:id="6"/>
    </w:p>
    <w:p w:rsidR="00BB18B9" w:rsidRDefault="00BB18B9" w:rsidP="00B24E61">
      <w:pPr>
        <w:spacing w:line="240" w:lineRule="auto"/>
        <w:ind w:left="708"/>
      </w:pPr>
    </w:p>
    <w:p w:rsidR="00B24E61" w:rsidRPr="00BB18B9" w:rsidRDefault="00B24E61" w:rsidP="00B24E61">
      <w:pPr>
        <w:spacing w:line="240" w:lineRule="auto"/>
        <w:ind w:left="708"/>
      </w:pPr>
    </w:p>
    <w:p w:rsidR="004554BB" w:rsidRDefault="00F239DA" w:rsidP="00BB18B9">
      <w:pPr>
        <w:spacing w:after="0" w:line="360" w:lineRule="auto"/>
        <w:jc w:val="both"/>
        <w:rPr>
          <w:rFonts w:ascii="Times New Roman" w:hAnsi="Times New Roman" w:cs="Times New Roman"/>
          <w:sz w:val="28"/>
          <w:szCs w:val="28"/>
        </w:rPr>
      </w:pPr>
      <w:r w:rsidRPr="007B4387">
        <w:rPr>
          <w:rFonts w:ascii="Times New Roman" w:hAnsi="Times New Roman" w:cs="Times New Roman"/>
          <w:sz w:val="28"/>
          <w:szCs w:val="28"/>
        </w:rPr>
        <w:tab/>
        <w:t xml:space="preserve">В существующей правовой системе Российской Федерации есть два основных способов борьбы с пробелами: устранение, преодоление. Главным отличием являются последствия: при преодолении пробел продолжает существовать в праве, но конкретное юридическое дело разрешается, при устранении пробел исчезает полностью из правовой системы. Также отличием является субъект: при преодолении это орган, лицо </w:t>
      </w:r>
      <w:proofErr w:type="spellStart"/>
      <w:r w:rsidRPr="007B4387">
        <w:rPr>
          <w:rFonts w:ascii="Times New Roman" w:hAnsi="Times New Roman" w:cs="Times New Roman"/>
          <w:sz w:val="28"/>
          <w:szCs w:val="28"/>
        </w:rPr>
        <w:t>правоприменения</w:t>
      </w:r>
      <w:proofErr w:type="spellEnd"/>
      <w:r w:rsidRPr="007B4387">
        <w:rPr>
          <w:rFonts w:ascii="Times New Roman" w:hAnsi="Times New Roman" w:cs="Times New Roman"/>
          <w:sz w:val="28"/>
          <w:szCs w:val="28"/>
        </w:rPr>
        <w:t xml:space="preserve">, при устранении нормотворческий орган. </w:t>
      </w:r>
    </w:p>
    <w:p w:rsidR="00F239DA" w:rsidRPr="00D330FD" w:rsidRDefault="00D330FD" w:rsidP="00BB18B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Правотворческая деятельность - одна из основных форм осуществления власти государство, которое заключается в издании властных предписаний, содержащихся в нормативно-правовых актах. </w:t>
      </w:r>
    </w:p>
    <w:p w:rsidR="004D4500" w:rsidRDefault="00F239DA" w:rsidP="00BB18B9">
      <w:pPr>
        <w:pStyle w:val="a3"/>
        <w:suppressAutoHyphens/>
        <w:spacing w:before="0" w:beforeAutospacing="0" w:after="0" w:afterAutospacing="0" w:line="360" w:lineRule="auto"/>
        <w:ind w:firstLine="709"/>
        <w:jc w:val="both"/>
        <w:rPr>
          <w:sz w:val="28"/>
          <w:szCs w:val="28"/>
        </w:rPr>
      </w:pPr>
      <w:r w:rsidRPr="007B4387">
        <w:rPr>
          <w:sz w:val="28"/>
          <w:szCs w:val="28"/>
        </w:rPr>
        <w:t xml:space="preserve">При принятии нормативно-правового акта необходимо строго соблюдать юридическую технику, чтобы </w:t>
      </w:r>
      <w:r w:rsidR="004D4500" w:rsidRPr="007B4387">
        <w:rPr>
          <w:sz w:val="28"/>
          <w:szCs w:val="28"/>
        </w:rPr>
        <w:t xml:space="preserve">не допустить пробелов. Под юридической техникой понимается приемы, методы, правила </w:t>
      </w:r>
      <w:proofErr w:type="spellStart"/>
      <w:r w:rsidR="004D4500" w:rsidRPr="007B4387">
        <w:rPr>
          <w:sz w:val="28"/>
          <w:szCs w:val="28"/>
        </w:rPr>
        <w:t>полготовки</w:t>
      </w:r>
      <w:proofErr w:type="spellEnd"/>
      <w:r w:rsidR="004D4500" w:rsidRPr="007B4387">
        <w:rPr>
          <w:sz w:val="28"/>
          <w:szCs w:val="28"/>
        </w:rPr>
        <w:t xml:space="preserve"> и изложения соответствующих актов. Пренебрежения данными правилами приводит к неэффективности принятых норм, неточности, снижению доверия к праву, власти.  </w:t>
      </w:r>
    </w:p>
    <w:p w:rsidR="004D4500" w:rsidRPr="007B4387" w:rsidRDefault="00D330FD" w:rsidP="00D330FD">
      <w:pPr>
        <w:pStyle w:val="a3"/>
        <w:suppressAutoHyphens/>
        <w:spacing w:before="0" w:beforeAutospacing="0" w:after="0" w:afterAutospacing="0" w:line="360" w:lineRule="auto"/>
        <w:ind w:firstLine="709"/>
        <w:jc w:val="both"/>
        <w:rPr>
          <w:sz w:val="28"/>
          <w:szCs w:val="28"/>
        </w:rPr>
      </w:pPr>
      <w:r>
        <w:rPr>
          <w:sz w:val="28"/>
          <w:szCs w:val="28"/>
        </w:rPr>
        <w:t xml:space="preserve">Законодателю следует обращаться к помощи ученых, которые проводят работу по анализу действующего законодательства, предлагают собственное видение регулирования общественных отношений, опираясь на многолетний теоретический и практический опыт. </w:t>
      </w:r>
      <w:proofErr w:type="gramStart"/>
      <w:r>
        <w:rPr>
          <w:sz w:val="28"/>
          <w:szCs w:val="28"/>
        </w:rPr>
        <w:t>Но</w:t>
      </w:r>
      <w:proofErr w:type="gramEnd"/>
      <w:r>
        <w:rPr>
          <w:sz w:val="28"/>
          <w:szCs w:val="28"/>
        </w:rPr>
        <w:t xml:space="preserve"> к сожалению, нормотворческий орган далеко не всегда прибегает к данным советам, рекомендациям, что снижает качество принимаемых законов, подзаконных актов. </w:t>
      </w:r>
    </w:p>
    <w:p w:rsidR="007B4387" w:rsidRPr="007B4387" w:rsidRDefault="007B4387" w:rsidP="007B4387">
      <w:pPr>
        <w:pStyle w:val="a3"/>
        <w:suppressAutoHyphens/>
        <w:spacing w:before="0" w:beforeAutospacing="0" w:after="0" w:afterAutospacing="0" w:line="360" w:lineRule="auto"/>
        <w:ind w:firstLine="709"/>
        <w:jc w:val="both"/>
        <w:rPr>
          <w:sz w:val="28"/>
          <w:szCs w:val="28"/>
        </w:rPr>
      </w:pPr>
      <w:r w:rsidRPr="007B4387">
        <w:rPr>
          <w:sz w:val="28"/>
          <w:szCs w:val="28"/>
        </w:rPr>
        <w:t>Одним из приемов преодоление пробела в законодательстве является применения аналогии закона и права. Для этого необходимы следующие условия:</w:t>
      </w:r>
    </w:p>
    <w:p w:rsidR="007B4387" w:rsidRPr="007B4387" w:rsidRDefault="007B4387" w:rsidP="007B4387">
      <w:pPr>
        <w:pStyle w:val="a3"/>
        <w:numPr>
          <w:ilvl w:val="0"/>
          <w:numId w:val="6"/>
        </w:numPr>
        <w:suppressAutoHyphens/>
        <w:spacing w:before="0" w:beforeAutospacing="0" w:after="0" w:afterAutospacing="0" w:line="360" w:lineRule="auto"/>
        <w:jc w:val="both"/>
        <w:rPr>
          <w:sz w:val="28"/>
          <w:szCs w:val="28"/>
        </w:rPr>
      </w:pPr>
      <w:r w:rsidRPr="007B4387">
        <w:rPr>
          <w:sz w:val="28"/>
          <w:szCs w:val="28"/>
        </w:rPr>
        <w:lastRenderedPageBreak/>
        <w:t>Общественные отношения находятся в сфере правового регулирования</w:t>
      </w:r>
    </w:p>
    <w:p w:rsidR="007B4387" w:rsidRPr="007B4387" w:rsidRDefault="007B4387" w:rsidP="007B4387">
      <w:pPr>
        <w:pStyle w:val="a3"/>
        <w:numPr>
          <w:ilvl w:val="0"/>
          <w:numId w:val="6"/>
        </w:numPr>
        <w:suppressAutoHyphens/>
        <w:spacing w:before="0" w:beforeAutospacing="0" w:after="0" w:afterAutospacing="0" w:line="360" w:lineRule="auto"/>
        <w:jc w:val="both"/>
        <w:rPr>
          <w:sz w:val="28"/>
          <w:szCs w:val="28"/>
        </w:rPr>
      </w:pPr>
      <w:r w:rsidRPr="007B4387">
        <w:rPr>
          <w:sz w:val="28"/>
          <w:szCs w:val="28"/>
        </w:rPr>
        <w:t>Правовая регламентация обусловлена социально-экономическими, культурными, политическими и др. условиями</w:t>
      </w:r>
    </w:p>
    <w:p w:rsidR="007B4387" w:rsidRPr="007B4387" w:rsidRDefault="007B4387" w:rsidP="007B4387">
      <w:pPr>
        <w:pStyle w:val="a3"/>
        <w:numPr>
          <w:ilvl w:val="0"/>
          <w:numId w:val="6"/>
        </w:numPr>
        <w:suppressAutoHyphens/>
        <w:spacing w:before="0" w:beforeAutospacing="0" w:after="0" w:afterAutospacing="0" w:line="360" w:lineRule="auto"/>
        <w:jc w:val="both"/>
        <w:rPr>
          <w:sz w:val="28"/>
          <w:szCs w:val="28"/>
        </w:rPr>
      </w:pPr>
      <w:r w:rsidRPr="007B4387">
        <w:rPr>
          <w:sz w:val="28"/>
          <w:szCs w:val="28"/>
        </w:rPr>
        <w:t xml:space="preserve">Отсутствие правовой нормы, которая способна разрешить конкретную ситуацию </w:t>
      </w:r>
    </w:p>
    <w:p w:rsidR="007B4387" w:rsidRPr="007B4387" w:rsidRDefault="007B4387" w:rsidP="007B4387">
      <w:pPr>
        <w:pStyle w:val="a3"/>
        <w:numPr>
          <w:ilvl w:val="0"/>
          <w:numId w:val="6"/>
        </w:numPr>
        <w:suppressAutoHyphens/>
        <w:spacing w:before="0" w:beforeAutospacing="0" w:after="0" w:afterAutospacing="0" w:line="360" w:lineRule="auto"/>
        <w:jc w:val="both"/>
        <w:rPr>
          <w:sz w:val="28"/>
          <w:szCs w:val="28"/>
        </w:rPr>
      </w:pPr>
      <w:r w:rsidRPr="007B4387">
        <w:rPr>
          <w:sz w:val="28"/>
          <w:szCs w:val="28"/>
        </w:rPr>
        <w:t>Отсутствие запрета законодателя на восполнение пробела</w:t>
      </w:r>
    </w:p>
    <w:p w:rsidR="00D330FD" w:rsidRPr="00D330FD" w:rsidRDefault="007B4387" w:rsidP="00D330FD">
      <w:pPr>
        <w:pStyle w:val="a3"/>
        <w:numPr>
          <w:ilvl w:val="0"/>
          <w:numId w:val="6"/>
        </w:numPr>
        <w:suppressAutoHyphens/>
        <w:spacing w:before="0" w:beforeAutospacing="0" w:after="0" w:afterAutospacing="0" w:line="360" w:lineRule="auto"/>
        <w:jc w:val="both"/>
        <w:rPr>
          <w:sz w:val="28"/>
          <w:szCs w:val="28"/>
        </w:rPr>
      </w:pPr>
      <w:r w:rsidRPr="007B4387">
        <w:rPr>
          <w:sz w:val="28"/>
          <w:szCs w:val="28"/>
        </w:rPr>
        <w:t xml:space="preserve">Поиск схожей нормы в той же отрасли права, при отсутствии </w:t>
      </w:r>
      <w:proofErr w:type="spellStart"/>
      <w:r w:rsidRPr="007B4387">
        <w:rPr>
          <w:sz w:val="28"/>
          <w:szCs w:val="28"/>
        </w:rPr>
        <w:t>всмежных</w:t>
      </w:r>
      <w:proofErr w:type="spellEnd"/>
      <w:r w:rsidRPr="007B4387">
        <w:rPr>
          <w:sz w:val="28"/>
          <w:szCs w:val="28"/>
        </w:rPr>
        <w:t>, а в случае отсутствия анализ принципов и целей законодательства</w:t>
      </w:r>
    </w:p>
    <w:p w:rsidR="00D330FD" w:rsidRDefault="00D330FD" w:rsidP="007B4387">
      <w:pPr>
        <w:pStyle w:val="Default"/>
        <w:suppressAutoHyphen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Аналогия закона - применение к возникшей спорной ситуации нормы, которая регулирует сходные общественные отношения. Так как решение конкретного дела всегда должно опираться на правовое основание, то отсутствие такого основания должно преодолеваться путем поиска смежной нормы, которая позволит урегулировать отношения.  </w:t>
      </w:r>
    </w:p>
    <w:p w:rsidR="007B4387" w:rsidRPr="0063010D" w:rsidRDefault="00D330FD" w:rsidP="0063010D">
      <w:pPr>
        <w:pStyle w:val="Default"/>
        <w:suppressAutoHyphens/>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аналогии закона </w:t>
      </w:r>
      <w:proofErr w:type="gramStart"/>
      <w:r>
        <w:rPr>
          <w:rFonts w:ascii="Times New Roman" w:hAnsi="Times New Roman" w:cs="Times New Roman"/>
          <w:color w:val="auto"/>
          <w:sz w:val="28"/>
          <w:szCs w:val="28"/>
        </w:rPr>
        <w:t>необходима</w:t>
      </w:r>
      <w:proofErr w:type="gramEnd"/>
      <w:r>
        <w:rPr>
          <w:rFonts w:ascii="Times New Roman" w:hAnsi="Times New Roman" w:cs="Times New Roman"/>
          <w:color w:val="auto"/>
          <w:sz w:val="28"/>
          <w:szCs w:val="28"/>
        </w:rPr>
        <w:t xml:space="preserve"> в силу того, что не существует ни одного идеального нормативно-правового акта, который бы учитывал все многообразие общественных отношений. Поэтому на практике встречаются ситуации</w:t>
      </w:r>
      <w:r w:rsidR="00353780">
        <w:rPr>
          <w:rFonts w:ascii="Times New Roman" w:hAnsi="Times New Roman" w:cs="Times New Roman"/>
          <w:color w:val="auto"/>
          <w:sz w:val="28"/>
          <w:szCs w:val="28"/>
        </w:rPr>
        <w:t xml:space="preserve">, когда необходимо решить конкретное дело в отсутствие нормативной основы. В таких случаях необходимо применять аналогию, если она допускается законодательством. </w:t>
      </w:r>
    </w:p>
    <w:p w:rsidR="007B4387" w:rsidRDefault="007B4387" w:rsidP="007B4387">
      <w:pPr>
        <w:pStyle w:val="a3"/>
        <w:suppressAutoHyphens/>
        <w:spacing w:before="0" w:beforeAutospacing="0" w:after="0" w:afterAutospacing="0" w:line="360" w:lineRule="auto"/>
        <w:ind w:firstLine="709"/>
        <w:jc w:val="both"/>
        <w:rPr>
          <w:sz w:val="28"/>
          <w:szCs w:val="28"/>
        </w:rPr>
      </w:pPr>
      <w:r w:rsidRPr="007B4387">
        <w:rPr>
          <w:sz w:val="28"/>
          <w:szCs w:val="28"/>
        </w:rPr>
        <w:t>Применение закона по аналогии объясняется тем обстоятельством, что ни один кодекс, ни один закон, насколько подробны они бы не были, предусмотреть заранее, всех случаев, всё многообразие жизненных явлений не могут. Поэтому всегда может возникнуть случай, который требует разрешения, но законом не предусмотренный. В этом случае приходится применять закон по аналогии, то есть применять закон, предусматривающий наиболее сходный случай.</w:t>
      </w:r>
    </w:p>
    <w:p w:rsidR="00E31DCD" w:rsidRDefault="00353780" w:rsidP="007B4387">
      <w:pPr>
        <w:pStyle w:val="a3"/>
        <w:suppressAutoHyphens/>
        <w:spacing w:before="0" w:beforeAutospacing="0" w:after="0" w:afterAutospacing="0" w:line="360" w:lineRule="auto"/>
        <w:ind w:firstLine="709"/>
        <w:jc w:val="both"/>
        <w:rPr>
          <w:sz w:val="28"/>
          <w:szCs w:val="28"/>
        </w:rPr>
      </w:pPr>
      <w:r>
        <w:rPr>
          <w:sz w:val="28"/>
          <w:szCs w:val="28"/>
        </w:rPr>
        <w:t xml:space="preserve">Но аналогия предусмотрено далеко не во всех отраслях права, так гражданско-правовые отношения ввиду динамического развития </w:t>
      </w:r>
      <w:r>
        <w:rPr>
          <w:sz w:val="28"/>
          <w:szCs w:val="28"/>
        </w:rPr>
        <w:lastRenderedPageBreak/>
        <w:t>имущественных отношений допускает подобное применение, иначе в противном случае общественные отношения находились бы в долгой стагнации, ожидая принятия нового закона. Например, на практике заключаются и исполняются договоры непоименованные в ГК РФ (сделка РЕПО), и при во</w:t>
      </w:r>
      <w:bookmarkStart w:id="7" w:name="_GoBack"/>
      <w:bookmarkEnd w:id="7"/>
      <w:r>
        <w:rPr>
          <w:sz w:val="28"/>
          <w:szCs w:val="28"/>
        </w:rPr>
        <w:t xml:space="preserve">зникшем споре суды применяют как общие положения гражданского законодательства, так и нормы, регулирующие наиболее сходные договоры. </w:t>
      </w:r>
      <w:r w:rsidR="00E31DCD">
        <w:rPr>
          <w:sz w:val="28"/>
          <w:szCs w:val="28"/>
        </w:rPr>
        <w:t xml:space="preserve">Подобные правила закрепляются и в СК РФ и в ЖК РФ, то есть в частных отраслях права, где регулируются интересы частных субъектов. </w:t>
      </w:r>
    </w:p>
    <w:p w:rsidR="00353780" w:rsidRDefault="00E31DCD" w:rsidP="007B4387">
      <w:pPr>
        <w:pStyle w:val="a3"/>
        <w:suppressAutoHyphens/>
        <w:spacing w:before="0" w:beforeAutospacing="0" w:after="0" w:afterAutospacing="0" w:line="360" w:lineRule="auto"/>
        <w:ind w:firstLine="709"/>
        <w:jc w:val="both"/>
        <w:rPr>
          <w:sz w:val="28"/>
          <w:szCs w:val="28"/>
        </w:rPr>
      </w:pPr>
      <w:r>
        <w:rPr>
          <w:sz w:val="28"/>
          <w:szCs w:val="28"/>
        </w:rPr>
        <w:t xml:space="preserve">В публичных отраслях права, учитывая общественный интерес, запрещается применять аналогию закона. Например, УК РФ запрещает аналогию в виду того, что каждое лицо должно четко знать круг преступных деяний, наказаний, поэтому запрет аналогии - гарантия защиты прав и интересов каждого человека. Сама природа отрасли (ее сущность, цели, назначение) должна содержать ответ на применение аналогии, а законодатель должен правильно изложить это в нормативно-правовом акте, что случается не всегда. Например, трудовое право не допускает аналогии, хотя оно относится к частной сфере, поэтому логично было бы использование подобного инструментария </w:t>
      </w:r>
      <w:proofErr w:type="gramStart"/>
      <w:r>
        <w:rPr>
          <w:sz w:val="28"/>
          <w:szCs w:val="28"/>
        </w:rPr>
        <w:t>в</w:t>
      </w:r>
      <w:proofErr w:type="gramEnd"/>
      <w:r>
        <w:rPr>
          <w:sz w:val="28"/>
          <w:szCs w:val="28"/>
        </w:rPr>
        <w:t xml:space="preserve"> ввиду динамичного развития отношений. </w:t>
      </w:r>
      <w:proofErr w:type="spellStart"/>
      <w:r w:rsidR="0063010D">
        <w:rPr>
          <w:sz w:val="28"/>
          <w:szCs w:val="28"/>
        </w:rPr>
        <w:t>Правоприменитель</w:t>
      </w:r>
      <w:proofErr w:type="spellEnd"/>
      <w:r w:rsidR="0063010D">
        <w:rPr>
          <w:sz w:val="28"/>
          <w:szCs w:val="28"/>
        </w:rPr>
        <w:t xml:space="preserve"> должен придерживаться следующего алгоритма действий: </w:t>
      </w:r>
    </w:p>
    <w:p w:rsidR="0063010D" w:rsidRDefault="0063010D" w:rsidP="0063010D">
      <w:pPr>
        <w:pStyle w:val="a3"/>
        <w:numPr>
          <w:ilvl w:val="0"/>
          <w:numId w:val="7"/>
        </w:numPr>
        <w:suppressAutoHyphens/>
        <w:spacing w:before="0" w:beforeAutospacing="0" w:after="0" w:afterAutospacing="0" w:line="360" w:lineRule="auto"/>
        <w:jc w:val="both"/>
        <w:rPr>
          <w:sz w:val="28"/>
          <w:szCs w:val="28"/>
        </w:rPr>
      </w:pPr>
      <w:r>
        <w:rPr>
          <w:sz w:val="28"/>
          <w:szCs w:val="28"/>
        </w:rPr>
        <w:t>Обнаружение пробела в законодательстве</w:t>
      </w:r>
      <w:r w:rsidR="00B24E61">
        <w:rPr>
          <w:sz w:val="28"/>
          <w:szCs w:val="28"/>
        </w:rPr>
        <w:t>;</w:t>
      </w:r>
    </w:p>
    <w:p w:rsidR="0063010D" w:rsidRDefault="0063010D" w:rsidP="0063010D">
      <w:pPr>
        <w:pStyle w:val="a3"/>
        <w:numPr>
          <w:ilvl w:val="0"/>
          <w:numId w:val="7"/>
        </w:numPr>
        <w:suppressAutoHyphens/>
        <w:spacing w:before="0" w:beforeAutospacing="0" w:after="0" w:afterAutospacing="0" w:line="360" w:lineRule="auto"/>
        <w:jc w:val="both"/>
        <w:rPr>
          <w:sz w:val="28"/>
          <w:szCs w:val="28"/>
        </w:rPr>
      </w:pPr>
      <w:r>
        <w:rPr>
          <w:sz w:val="28"/>
          <w:szCs w:val="28"/>
        </w:rPr>
        <w:t>Разграничение пробела и смежных понятий</w:t>
      </w:r>
      <w:r w:rsidR="00B24E61">
        <w:rPr>
          <w:sz w:val="28"/>
          <w:szCs w:val="28"/>
        </w:rPr>
        <w:t>;</w:t>
      </w:r>
    </w:p>
    <w:p w:rsidR="0063010D" w:rsidRDefault="0063010D" w:rsidP="0063010D">
      <w:pPr>
        <w:pStyle w:val="a3"/>
        <w:numPr>
          <w:ilvl w:val="0"/>
          <w:numId w:val="7"/>
        </w:numPr>
        <w:suppressAutoHyphens/>
        <w:spacing w:before="0" w:beforeAutospacing="0" w:after="0" w:afterAutospacing="0" w:line="360" w:lineRule="auto"/>
        <w:jc w:val="both"/>
        <w:rPr>
          <w:sz w:val="28"/>
          <w:szCs w:val="28"/>
        </w:rPr>
      </w:pPr>
      <w:r>
        <w:rPr>
          <w:sz w:val="28"/>
          <w:szCs w:val="28"/>
        </w:rPr>
        <w:t>Убедиться в возможности применения аналогии</w:t>
      </w:r>
      <w:r w:rsidR="00B24E61">
        <w:rPr>
          <w:sz w:val="28"/>
          <w:szCs w:val="28"/>
        </w:rPr>
        <w:t>;</w:t>
      </w:r>
    </w:p>
    <w:p w:rsidR="0063010D" w:rsidRDefault="0063010D" w:rsidP="0063010D">
      <w:pPr>
        <w:pStyle w:val="a3"/>
        <w:numPr>
          <w:ilvl w:val="0"/>
          <w:numId w:val="7"/>
        </w:numPr>
        <w:suppressAutoHyphens/>
        <w:spacing w:before="0" w:beforeAutospacing="0" w:after="0" w:afterAutospacing="0" w:line="360" w:lineRule="auto"/>
        <w:jc w:val="both"/>
        <w:rPr>
          <w:sz w:val="28"/>
          <w:szCs w:val="28"/>
        </w:rPr>
      </w:pPr>
      <w:r>
        <w:rPr>
          <w:sz w:val="28"/>
          <w:szCs w:val="28"/>
        </w:rPr>
        <w:t>Анализ фактических обстоятельств дела</w:t>
      </w:r>
      <w:r w:rsidR="00B24E61">
        <w:rPr>
          <w:sz w:val="28"/>
          <w:szCs w:val="28"/>
        </w:rPr>
        <w:t>;</w:t>
      </w:r>
    </w:p>
    <w:p w:rsidR="0063010D" w:rsidRDefault="0063010D" w:rsidP="0063010D">
      <w:pPr>
        <w:pStyle w:val="a3"/>
        <w:numPr>
          <w:ilvl w:val="0"/>
          <w:numId w:val="7"/>
        </w:numPr>
        <w:suppressAutoHyphens/>
        <w:spacing w:before="0" w:beforeAutospacing="0" w:after="0" w:afterAutospacing="0" w:line="360" w:lineRule="auto"/>
        <w:jc w:val="both"/>
        <w:rPr>
          <w:sz w:val="28"/>
          <w:szCs w:val="28"/>
        </w:rPr>
      </w:pPr>
      <w:r>
        <w:rPr>
          <w:sz w:val="28"/>
          <w:szCs w:val="28"/>
        </w:rPr>
        <w:t>Поиск смежной нормы в отрасли, соседних отраслях</w:t>
      </w:r>
      <w:r w:rsidR="00B24E61">
        <w:rPr>
          <w:sz w:val="28"/>
          <w:szCs w:val="28"/>
        </w:rPr>
        <w:t>;</w:t>
      </w:r>
    </w:p>
    <w:p w:rsidR="0063010D" w:rsidRDefault="0063010D" w:rsidP="0063010D">
      <w:pPr>
        <w:pStyle w:val="a3"/>
        <w:numPr>
          <w:ilvl w:val="0"/>
          <w:numId w:val="7"/>
        </w:numPr>
        <w:suppressAutoHyphens/>
        <w:spacing w:before="0" w:beforeAutospacing="0" w:after="0" w:afterAutospacing="0" w:line="360" w:lineRule="auto"/>
        <w:jc w:val="both"/>
        <w:rPr>
          <w:sz w:val="28"/>
          <w:szCs w:val="28"/>
        </w:rPr>
      </w:pPr>
      <w:r>
        <w:rPr>
          <w:sz w:val="28"/>
          <w:szCs w:val="28"/>
        </w:rPr>
        <w:t>Применение с учетом специфики регулируемых общественных отношений</w:t>
      </w:r>
      <w:r w:rsidR="00B24E61">
        <w:rPr>
          <w:sz w:val="28"/>
          <w:szCs w:val="28"/>
        </w:rPr>
        <w:t>.</w:t>
      </w:r>
    </w:p>
    <w:p w:rsidR="0063010D" w:rsidRDefault="0063010D" w:rsidP="007B4387">
      <w:pPr>
        <w:pStyle w:val="a3"/>
        <w:suppressAutoHyphens/>
        <w:spacing w:before="0" w:beforeAutospacing="0" w:after="0" w:afterAutospacing="0" w:line="360" w:lineRule="auto"/>
        <w:ind w:firstLine="709"/>
        <w:jc w:val="both"/>
        <w:rPr>
          <w:sz w:val="28"/>
          <w:szCs w:val="28"/>
        </w:rPr>
      </w:pPr>
      <w:r>
        <w:rPr>
          <w:sz w:val="28"/>
          <w:szCs w:val="28"/>
        </w:rPr>
        <w:t xml:space="preserve">Применения аналогии закона требует от </w:t>
      </w:r>
      <w:proofErr w:type="spellStart"/>
      <w:r>
        <w:rPr>
          <w:sz w:val="28"/>
          <w:szCs w:val="28"/>
        </w:rPr>
        <w:t>правоприменителя</w:t>
      </w:r>
      <w:proofErr w:type="spellEnd"/>
      <w:r>
        <w:rPr>
          <w:sz w:val="28"/>
          <w:szCs w:val="28"/>
        </w:rPr>
        <w:t xml:space="preserve"> глубоких доктринальных знаний не только общей теории права, но и многих отраслей, </w:t>
      </w:r>
      <w:r>
        <w:rPr>
          <w:sz w:val="28"/>
          <w:szCs w:val="28"/>
        </w:rPr>
        <w:lastRenderedPageBreak/>
        <w:t xml:space="preserve">иметь высокую правовую культуру, развитое правосознание, способность ориентироваться в законодательстве, практике. Поэтому получение высшего юридического образования должно способствовать получению и развитию данных качеств у всех студентов. В противном случае применение аналогии закона приведет к правой неопределенности, противоречивости, что не совместимо с развитым правопорядком. </w:t>
      </w:r>
    </w:p>
    <w:p w:rsidR="008765F6" w:rsidRDefault="008765F6" w:rsidP="007B4387">
      <w:pPr>
        <w:pStyle w:val="a3"/>
        <w:suppressAutoHyphens/>
        <w:spacing w:before="0" w:beforeAutospacing="0" w:after="0" w:afterAutospacing="0" w:line="360" w:lineRule="auto"/>
        <w:ind w:firstLine="709"/>
        <w:jc w:val="both"/>
        <w:rPr>
          <w:sz w:val="28"/>
          <w:szCs w:val="28"/>
        </w:rPr>
      </w:pPr>
      <w:r>
        <w:rPr>
          <w:sz w:val="28"/>
          <w:szCs w:val="28"/>
        </w:rPr>
        <w:t xml:space="preserve">В тех случаях, когда отсутствует схожая правовая норма, следует применять аналогию права. </w:t>
      </w:r>
      <w:r w:rsidR="00F8161D">
        <w:rPr>
          <w:sz w:val="28"/>
          <w:szCs w:val="28"/>
        </w:rPr>
        <w:t xml:space="preserve">Суть ее заключается в том, что к отношениям, которые не урегулированы нормами данной отрасли, применяются принципы, общие начала отрасли права, цели. </w:t>
      </w:r>
    </w:p>
    <w:p w:rsidR="00F8161D" w:rsidRPr="007B4387" w:rsidRDefault="00F8161D" w:rsidP="007B4387">
      <w:pPr>
        <w:pStyle w:val="a3"/>
        <w:suppressAutoHyphens/>
        <w:spacing w:before="0" w:beforeAutospacing="0" w:after="0" w:afterAutospacing="0" w:line="360" w:lineRule="auto"/>
        <w:ind w:firstLine="709"/>
        <w:jc w:val="both"/>
        <w:rPr>
          <w:sz w:val="28"/>
          <w:szCs w:val="28"/>
        </w:rPr>
      </w:pPr>
      <w:r>
        <w:rPr>
          <w:sz w:val="28"/>
          <w:szCs w:val="28"/>
        </w:rPr>
        <w:t xml:space="preserve">На практике такое применение встречается в редких, исключительных случаях, так как в стабильном государстве всегда присутствует полное законодательство, поэтому общественные отношения урегулированы достаточно в большом масштабе. </w:t>
      </w:r>
    </w:p>
    <w:p w:rsidR="007B4387" w:rsidRPr="007B4387" w:rsidRDefault="007B4387" w:rsidP="007B4387">
      <w:pPr>
        <w:pStyle w:val="a3"/>
        <w:suppressAutoHyphens/>
        <w:spacing w:before="0" w:beforeAutospacing="0" w:after="0" w:afterAutospacing="0" w:line="360" w:lineRule="auto"/>
        <w:ind w:firstLine="709"/>
        <w:jc w:val="both"/>
        <w:rPr>
          <w:sz w:val="28"/>
          <w:szCs w:val="28"/>
        </w:rPr>
      </w:pPr>
      <w:r w:rsidRPr="007B4387">
        <w:rPr>
          <w:sz w:val="28"/>
          <w:szCs w:val="28"/>
        </w:rPr>
        <w:t xml:space="preserve">Предусматривается аналогия не против закона и не </w:t>
      </w:r>
      <w:proofErr w:type="gramStart"/>
      <w:r w:rsidRPr="007B4387">
        <w:rPr>
          <w:sz w:val="28"/>
          <w:szCs w:val="28"/>
        </w:rPr>
        <w:t>вопреки</w:t>
      </w:r>
      <w:proofErr w:type="gramEnd"/>
      <w:r w:rsidRPr="007B4387">
        <w:rPr>
          <w:sz w:val="28"/>
          <w:szCs w:val="28"/>
        </w:rPr>
        <w:t>, а только в рамках закона и на основании его. Если же случай законом прямо не предусмотрен, то нужно установить, как того же рода случаи решает закон, отличающиеся каким-либо отдельными второстепенными признаками, но одинаковый с этим случаем по существу, и применять закон, который предусматривает наиболее сходный случай по существу.</w:t>
      </w:r>
    </w:p>
    <w:p w:rsidR="007B4387" w:rsidRPr="007B4387" w:rsidRDefault="007B4387" w:rsidP="007B4387">
      <w:pPr>
        <w:pStyle w:val="a3"/>
        <w:suppressAutoHyphens/>
        <w:spacing w:before="0" w:beforeAutospacing="0" w:after="0" w:afterAutospacing="0" w:line="360" w:lineRule="auto"/>
        <w:ind w:firstLine="709"/>
        <w:jc w:val="both"/>
        <w:rPr>
          <w:sz w:val="28"/>
          <w:szCs w:val="28"/>
        </w:rPr>
      </w:pPr>
      <w:r w:rsidRPr="007B4387">
        <w:rPr>
          <w:sz w:val="28"/>
          <w:szCs w:val="28"/>
        </w:rPr>
        <w:t>Здесь, когда пробел восполняется нормой, которая регулирует в большей степени сходное общественное отношение, имеет место аналогия закона. А вот если речь идет о вынесении решения на основе общих принципов и смысла законодательства, мы сталкиваемся с аналогией права. Аналогия права в основном используется в периоды революционных переходов от одного типа общества к другому, когда старое законодательство уже ликвидировано, а новое еще не создано.</w:t>
      </w:r>
    </w:p>
    <w:p w:rsidR="007B4387" w:rsidRPr="007B4387" w:rsidRDefault="007B4387" w:rsidP="007B4387">
      <w:pPr>
        <w:pStyle w:val="a3"/>
        <w:suppressAutoHyphens/>
        <w:spacing w:before="0" w:beforeAutospacing="0" w:after="0" w:afterAutospacing="0" w:line="360" w:lineRule="auto"/>
        <w:ind w:firstLine="709"/>
        <w:jc w:val="both"/>
        <w:rPr>
          <w:sz w:val="28"/>
          <w:szCs w:val="28"/>
        </w:rPr>
      </w:pPr>
      <w:r w:rsidRPr="007B4387">
        <w:rPr>
          <w:sz w:val="28"/>
          <w:szCs w:val="28"/>
        </w:rPr>
        <w:t>Индивидуальный характер правоприменительной деятельности допускает, а иногда делает неизбежной возможность выбора различных вариантов решения одного и того же юридического дела.</w:t>
      </w:r>
    </w:p>
    <w:p w:rsidR="007B4387" w:rsidRPr="007B4387" w:rsidRDefault="007B4387" w:rsidP="007B4387">
      <w:pPr>
        <w:suppressAutoHyphens/>
        <w:spacing w:after="0" w:line="360" w:lineRule="auto"/>
        <w:ind w:firstLine="709"/>
        <w:jc w:val="both"/>
        <w:rPr>
          <w:rFonts w:ascii="Times New Roman" w:hAnsi="Times New Roman" w:cs="Times New Roman"/>
          <w:sz w:val="28"/>
          <w:szCs w:val="28"/>
        </w:rPr>
      </w:pPr>
      <w:r w:rsidRPr="007B4387">
        <w:rPr>
          <w:rFonts w:ascii="Times New Roman" w:hAnsi="Times New Roman" w:cs="Times New Roman"/>
          <w:sz w:val="28"/>
          <w:szCs w:val="28"/>
        </w:rPr>
        <w:lastRenderedPageBreak/>
        <w:t xml:space="preserve">В процессе принятия индивидуального правового акта с использованием аналогии права, </w:t>
      </w:r>
      <w:proofErr w:type="spellStart"/>
      <w:r w:rsidRPr="007B4387">
        <w:rPr>
          <w:rFonts w:ascii="Times New Roman" w:hAnsi="Times New Roman" w:cs="Times New Roman"/>
          <w:sz w:val="28"/>
          <w:szCs w:val="28"/>
        </w:rPr>
        <w:t>правоприменитель</w:t>
      </w:r>
      <w:proofErr w:type="spellEnd"/>
      <w:r w:rsidRPr="007B4387">
        <w:rPr>
          <w:rFonts w:ascii="Times New Roman" w:hAnsi="Times New Roman" w:cs="Times New Roman"/>
          <w:sz w:val="28"/>
          <w:szCs w:val="28"/>
        </w:rPr>
        <w:t xml:space="preserve"> устанавливает сходство между урегулированными и неурегулированными правом отношениями, с целью определения их отраслевой принадлежности и необходимых правовых средств, с помощью которых конкретный казус может быть разрешен.</w:t>
      </w:r>
    </w:p>
    <w:p w:rsidR="007B4387" w:rsidRPr="007B4387" w:rsidRDefault="007B4387" w:rsidP="007B4387">
      <w:pPr>
        <w:suppressAutoHyphens/>
        <w:spacing w:after="0" w:line="360" w:lineRule="auto"/>
        <w:ind w:firstLine="709"/>
        <w:jc w:val="both"/>
        <w:rPr>
          <w:rFonts w:ascii="Times New Roman" w:hAnsi="Times New Roman" w:cs="Times New Roman"/>
          <w:sz w:val="28"/>
          <w:szCs w:val="28"/>
        </w:rPr>
      </w:pPr>
      <w:r w:rsidRPr="007B4387">
        <w:rPr>
          <w:rFonts w:ascii="Times New Roman" w:hAnsi="Times New Roman" w:cs="Times New Roman"/>
          <w:sz w:val="28"/>
          <w:szCs w:val="28"/>
        </w:rPr>
        <w:t xml:space="preserve">Проблемы применения аналогии права во многом связаны с тем, что </w:t>
      </w:r>
      <w:proofErr w:type="spellStart"/>
      <w:r w:rsidRPr="007B4387">
        <w:rPr>
          <w:rFonts w:ascii="Times New Roman" w:hAnsi="Times New Roman" w:cs="Times New Roman"/>
          <w:sz w:val="28"/>
          <w:szCs w:val="28"/>
        </w:rPr>
        <w:t>правоприменитель</w:t>
      </w:r>
      <w:proofErr w:type="spellEnd"/>
      <w:r w:rsidRPr="007B4387">
        <w:rPr>
          <w:rFonts w:ascii="Times New Roman" w:hAnsi="Times New Roman" w:cs="Times New Roman"/>
          <w:sz w:val="28"/>
          <w:szCs w:val="28"/>
        </w:rPr>
        <w:t xml:space="preserve"> не имеет четкого представления о том, в чем разница между аналогией права и аналогией закона. Однако имеются нормы-цели, нормы-задачи, и, прежде всего, нормы-принципы, которые и являются базой для использования аналогии права.</w:t>
      </w:r>
    </w:p>
    <w:p w:rsidR="007B4387" w:rsidRPr="007B4387" w:rsidRDefault="007B4387" w:rsidP="007B4387">
      <w:pPr>
        <w:suppressAutoHyphens/>
        <w:spacing w:after="0" w:line="360" w:lineRule="auto"/>
        <w:ind w:firstLine="709"/>
        <w:jc w:val="both"/>
        <w:rPr>
          <w:rFonts w:ascii="Times New Roman" w:hAnsi="Times New Roman" w:cs="Times New Roman"/>
          <w:sz w:val="28"/>
          <w:szCs w:val="28"/>
        </w:rPr>
      </w:pPr>
      <w:r w:rsidRPr="007B4387">
        <w:rPr>
          <w:rFonts w:ascii="Times New Roman" w:hAnsi="Times New Roman" w:cs="Times New Roman"/>
          <w:sz w:val="28"/>
          <w:szCs w:val="28"/>
        </w:rPr>
        <w:t xml:space="preserve">Таким образом, становится очевидным, что это сложная задача, требующая от </w:t>
      </w:r>
      <w:proofErr w:type="spellStart"/>
      <w:r w:rsidRPr="007B4387">
        <w:rPr>
          <w:rFonts w:ascii="Times New Roman" w:hAnsi="Times New Roman" w:cs="Times New Roman"/>
          <w:sz w:val="28"/>
          <w:szCs w:val="28"/>
        </w:rPr>
        <w:t>правоприменителя</w:t>
      </w:r>
      <w:proofErr w:type="spellEnd"/>
      <w:r w:rsidRPr="007B4387">
        <w:rPr>
          <w:rFonts w:ascii="Times New Roman" w:hAnsi="Times New Roman" w:cs="Times New Roman"/>
          <w:sz w:val="28"/>
          <w:szCs w:val="28"/>
        </w:rPr>
        <w:t xml:space="preserve"> высокого уровня знаний закона, владение общетеоретическим материалом, понимание социальных и политических процессов происходящих в государстве. Уровень квалификации субъекта разрешающего дело должен быть выше всех остальных, поскольку при выработке решения возрастает субъективизм, что может привести к ущемлению прав и законных интересов личности.</w:t>
      </w:r>
    </w:p>
    <w:p w:rsidR="00282A75" w:rsidRDefault="00282A75">
      <w:pPr>
        <w:rPr>
          <w:rFonts w:ascii="Times New Roman" w:hAnsi="Times New Roman" w:cs="Times New Roman"/>
          <w:sz w:val="28"/>
          <w:szCs w:val="28"/>
        </w:rPr>
      </w:pPr>
      <w:bookmarkStart w:id="8" w:name="_Toc514616342"/>
      <w:r>
        <w:rPr>
          <w:rFonts w:ascii="Times New Roman" w:hAnsi="Times New Roman" w:cs="Times New Roman"/>
          <w:b/>
          <w:bCs/>
        </w:rPr>
        <w:br w:type="page"/>
      </w:r>
    </w:p>
    <w:p w:rsidR="00176704" w:rsidRPr="00176704" w:rsidRDefault="00B24E61" w:rsidP="00B24E61">
      <w:pPr>
        <w:pStyle w:val="1"/>
        <w:spacing w:line="240" w:lineRule="auto"/>
        <w:jc w:val="center"/>
        <w:rPr>
          <w:rFonts w:ascii="Times New Roman" w:hAnsi="Times New Roman" w:cs="Times New Roman"/>
          <w:color w:val="auto"/>
        </w:rPr>
      </w:pPr>
      <w:r w:rsidRPr="00B50545">
        <w:rPr>
          <w:rFonts w:ascii="Times New Roman" w:hAnsi="Times New Roman" w:cs="Times New Roman"/>
          <w:color w:val="auto"/>
        </w:rPr>
        <w:lastRenderedPageBreak/>
        <w:t>ЗАКЛЮЧЕНИЕ</w:t>
      </w:r>
      <w:bookmarkEnd w:id="8"/>
    </w:p>
    <w:p w:rsidR="00B50545" w:rsidRDefault="00B50545" w:rsidP="00B24E61">
      <w:pPr>
        <w:spacing w:line="240" w:lineRule="auto"/>
        <w:jc w:val="center"/>
      </w:pPr>
    </w:p>
    <w:p w:rsidR="00B24E61" w:rsidRPr="00B50545" w:rsidRDefault="00B24E61" w:rsidP="00B24E61">
      <w:pPr>
        <w:spacing w:line="240" w:lineRule="auto"/>
        <w:jc w:val="center"/>
      </w:pPr>
    </w:p>
    <w:p w:rsidR="00B50545" w:rsidRDefault="00B50545" w:rsidP="00DD3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процессе написания курсовой работы были сделаны следующие выводы.</w:t>
      </w:r>
    </w:p>
    <w:p w:rsidR="00677355" w:rsidRDefault="00B50545" w:rsidP="00DD3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Пробел в праве неизбежное явление для любой правовой системы, так как динамично ра</w:t>
      </w:r>
      <w:r w:rsidR="00677355">
        <w:rPr>
          <w:rFonts w:ascii="Times New Roman" w:hAnsi="Times New Roman" w:cs="Times New Roman"/>
          <w:sz w:val="28"/>
          <w:szCs w:val="28"/>
        </w:rPr>
        <w:t xml:space="preserve">звивающиеся общественные отношения объективно не могут быть вовремя урегулированы нормативно-правовыми актами. Поэтому </w:t>
      </w:r>
      <w:proofErr w:type="spellStart"/>
      <w:r w:rsidR="00677355">
        <w:rPr>
          <w:rFonts w:ascii="Times New Roman" w:hAnsi="Times New Roman" w:cs="Times New Roman"/>
          <w:sz w:val="28"/>
          <w:szCs w:val="28"/>
        </w:rPr>
        <w:t>правоприменитель</w:t>
      </w:r>
      <w:proofErr w:type="spellEnd"/>
      <w:r w:rsidR="00677355">
        <w:rPr>
          <w:rFonts w:ascii="Times New Roman" w:hAnsi="Times New Roman" w:cs="Times New Roman"/>
          <w:sz w:val="28"/>
          <w:szCs w:val="28"/>
        </w:rPr>
        <w:t xml:space="preserve"> сталкивается с рядом проблем: обнаружение пробела, отграничение его от смежных явлений, поиск пути преодоления. </w:t>
      </w:r>
      <w:proofErr w:type="gramStart"/>
      <w:r w:rsidR="00677355">
        <w:rPr>
          <w:rFonts w:ascii="Times New Roman" w:hAnsi="Times New Roman" w:cs="Times New Roman"/>
          <w:sz w:val="28"/>
          <w:szCs w:val="28"/>
        </w:rPr>
        <w:t>Следовательно</w:t>
      </w:r>
      <w:proofErr w:type="gramEnd"/>
      <w:r w:rsidR="00677355">
        <w:rPr>
          <w:rFonts w:ascii="Times New Roman" w:hAnsi="Times New Roman" w:cs="Times New Roman"/>
          <w:sz w:val="28"/>
          <w:szCs w:val="28"/>
        </w:rPr>
        <w:t xml:space="preserve"> практическим работникам необходимы теоретические разработки по данному направлению для более эффективной своей деятельности. </w:t>
      </w:r>
    </w:p>
    <w:p w:rsidR="00677355" w:rsidRDefault="00677355" w:rsidP="00DD3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Сущностной характеристикой пробела в праве является отсутствие нормы, способной урегулировать общественные отношения, которые  требует такой регламентации. Это отличает пробелы от квалифицированного молчания законодателя (ложного пробела), неточности юридической техники, использования оценочных понятий. </w:t>
      </w:r>
    </w:p>
    <w:p w:rsidR="00677355" w:rsidRDefault="00677355" w:rsidP="00DD3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Классификация пробелов в праве позволяет глубже изучить данное явление, понять признаки и причины их появления. Отраслевая классификация позволяет правильно применять аналогию закона и аналогию права. </w:t>
      </w:r>
    </w:p>
    <w:p w:rsidR="00DD3430" w:rsidRDefault="00DD3430" w:rsidP="00F423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Причины возникновения пробелов сводятся к </w:t>
      </w:r>
      <w:proofErr w:type="gramStart"/>
      <w:r>
        <w:rPr>
          <w:rFonts w:ascii="Times New Roman" w:hAnsi="Times New Roman" w:cs="Times New Roman"/>
          <w:sz w:val="28"/>
          <w:szCs w:val="28"/>
        </w:rPr>
        <w:t>объективным</w:t>
      </w:r>
      <w:proofErr w:type="gramEnd"/>
      <w:r>
        <w:rPr>
          <w:rFonts w:ascii="Times New Roman" w:hAnsi="Times New Roman" w:cs="Times New Roman"/>
          <w:sz w:val="28"/>
          <w:szCs w:val="28"/>
        </w:rPr>
        <w:t xml:space="preserve"> (невозможностью урегулировать ввиду отсутствия общественных отношений на момент принятия закона) и субъективным (непрофессионализм законодателя, низкий уровень правовой культуры, небрежность). </w:t>
      </w:r>
    </w:p>
    <w:p w:rsidR="00B50545" w:rsidRDefault="00DD3430" w:rsidP="00DD3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Борьба с пробелами в праве включает в себя устранение данного явления путем принятие правовой нормы и преодоления путем применения аналогии права и аналогии закона. Но аналогия применяется не во всех сферах права, а лишь в конкретных отраслях, учитывая их сущностную </w:t>
      </w:r>
      <w:r>
        <w:rPr>
          <w:rFonts w:ascii="Times New Roman" w:hAnsi="Times New Roman" w:cs="Times New Roman"/>
          <w:sz w:val="28"/>
          <w:szCs w:val="28"/>
        </w:rPr>
        <w:lastRenderedPageBreak/>
        <w:t xml:space="preserve">характеристику. Применение аналогии достаточно сложный процесс, который сопровождается соблюдением ряда условий. Поэтому практические работники должны обладать хорошими знаниями юриспруденции, знать общие закономерности развития общества, иметь высокую правовую культуру и правосознание. </w:t>
      </w:r>
    </w:p>
    <w:p w:rsidR="00282A75" w:rsidRDefault="00B50545" w:rsidP="00282A75">
      <w:pPr>
        <w:rPr>
          <w:rFonts w:ascii="Times New Roman" w:hAnsi="Times New Roman" w:cs="Times New Roman"/>
          <w:sz w:val="28"/>
          <w:szCs w:val="28"/>
        </w:rPr>
      </w:pPr>
      <w:r>
        <w:rPr>
          <w:rFonts w:ascii="Times New Roman" w:hAnsi="Times New Roman" w:cs="Times New Roman"/>
          <w:sz w:val="28"/>
          <w:szCs w:val="28"/>
        </w:rPr>
        <w:tab/>
      </w:r>
      <w:bookmarkStart w:id="9" w:name="_Toc514616343"/>
    </w:p>
    <w:p w:rsidR="00282A75" w:rsidRDefault="00282A75" w:rsidP="00282A75">
      <w:r>
        <w:br w:type="page"/>
      </w:r>
    </w:p>
    <w:bookmarkEnd w:id="9"/>
    <w:p w:rsidR="00296CA2" w:rsidRDefault="00443222" w:rsidP="00B24E61">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 И ЛИТЕРАТУРЫ</w:t>
      </w:r>
    </w:p>
    <w:p w:rsidR="00A01DCB" w:rsidRDefault="00443222" w:rsidP="00A01DC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Список нормативных правовых актов</w:t>
      </w:r>
    </w:p>
    <w:p w:rsidR="00A01DCB" w:rsidRDefault="00A01DCB"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A01DCB">
        <w:rPr>
          <w:rFonts w:eastAsiaTheme="minorEastAsia"/>
          <w:sz w:val="28"/>
          <w:szCs w:val="28"/>
        </w:rPr>
        <w:t>Конституция Российской Федерации (принята всенародным голосованием 12.12.1993) (с учетом поправок, внесенных Законом РФ о поправках к Конституции РФ  от 30.12.2008 N 6-ФКЗ, от 30.12.2008 N 7-ФКЗ, от 05.02.2014 N 2-ФКЗ, от 21.07.2014 N 11-ФКЗ)</w:t>
      </w:r>
    </w:p>
    <w:p w:rsidR="00360C3F" w:rsidRPr="00A01DCB"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A01DCB">
        <w:rPr>
          <w:rFonts w:eastAsiaTheme="minorEastAsia"/>
          <w:sz w:val="28"/>
          <w:szCs w:val="28"/>
        </w:rPr>
        <w:t>Кодекс административного судопроизводства Российской Федерации</w:t>
      </w:r>
      <w:r>
        <w:rPr>
          <w:rFonts w:eastAsiaTheme="minorEastAsia"/>
          <w:sz w:val="28"/>
          <w:szCs w:val="28"/>
        </w:rPr>
        <w:t xml:space="preserve"> </w:t>
      </w:r>
      <w:r w:rsidRPr="00A01DCB">
        <w:rPr>
          <w:rFonts w:eastAsiaTheme="minorEastAsia"/>
          <w:sz w:val="28"/>
          <w:szCs w:val="28"/>
        </w:rPr>
        <w:t xml:space="preserve">от 08.03.2015 N 21-ФЗ (ред. от 28.12.2017) // "Собрание законодательства </w:t>
      </w:r>
      <w:r>
        <w:rPr>
          <w:rFonts w:eastAsiaTheme="minorEastAsia"/>
          <w:sz w:val="28"/>
          <w:szCs w:val="28"/>
        </w:rPr>
        <w:t>РФ", 09.03.2015, N 10, ст. 1391</w:t>
      </w:r>
    </w:p>
    <w:p w:rsidR="00360C3F" w:rsidRPr="00360C3F"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A01DCB">
        <w:rPr>
          <w:rFonts w:eastAsiaTheme="minorEastAsia"/>
          <w:sz w:val="28"/>
          <w:szCs w:val="28"/>
        </w:rPr>
        <w:t>Гражданский кодекс Российс</w:t>
      </w:r>
      <w:r>
        <w:rPr>
          <w:rFonts w:eastAsiaTheme="minorEastAsia"/>
          <w:sz w:val="28"/>
          <w:szCs w:val="28"/>
        </w:rPr>
        <w:t>кой Федерации (часть четвертая)</w:t>
      </w:r>
      <w:r w:rsidRPr="00A01DCB">
        <w:rPr>
          <w:rFonts w:eastAsiaTheme="minorEastAsia"/>
          <w:sz w:val="28"/>
          <w:szCs w:val="28"/>
        </w:rPr>
        <w:t xml:space="preserve"> от 18.12.2006 N 230-ФЗ</w:t>
      </w:r>
      <w:r>
        <w:rPr>
          <w:rFonts w:eastAsiaTheme="minorEastAsia"/>
          <w:sz w:val="28"/>
          <w:szCs w:val="28"/>
        </w:rPr>
        <w:t xml:space="preserve"> </w:t>
      </w:r>
      <w:r w:rsidRPr="00A01DCB">
        <w:rPr>
          <w:rFonts w:eastAsiaTheme="minorEastAsia"/>
          <w:sz w:val="28"/>
          <w:szCs w:val="28"/>
        </w:rPr>
        <w:t>(ред. от 14.11.2017)</w:t>
      </w:r>
      <w:r w:rsidRPr="00360C3F">
        <w:rPr>
          <w:rFonts w:eastAsiaTheme="minorEastAsia"/>
          <w:sz w:val="28"/>
          <w:szCs w:val="28"/>
        </w:rPr>
        <w:t xml:space="preserve"> // "Собрание законодательства РФ", 25</w:t>
      </w:r>
      <w:r>
        <w:rPr>
          <w:rFonts w:eastAsiaTheme="minorEastAsia"/>
          <w:sz w:val="28"/>
          <w:szCs w:val="28"/>
        </w:rPr>
        <w:t>.12.2006, N 52 (1 ч.), ст. 5496</w:t>
      </w:r>
    </w:p>
    <w:p w:rsidR="00360C3F" w:rsidRPr="00360C3F" w:rsidRDefault="00360C3F" w:rsidP="00F4366C">
      <w:pPr>
        <w:pStyle w:val="a8"/>
        <w:numPr>
          <w:ilvl w:val="0"/>
          <w:numId w:val="11"/>
        </w:numPr>
        <w:spacing w:line="360" w:lineRule="auto"/>
        <w:ind w:left="0" w:firstLine="0"/>
        <w:jc w:val="both"/>
        <w:rPr>
          <w:rFonts w:ascii="Times New Roman" w:hAnsi="Times New Roman" w:cs="Times New Roman"/>
          <w:sz w:val="28"/>
          <w:szCs w:val="28"/>
        </w:rPr>
      </w:pPr>
      <w:r w:rsidRPr="00360C3F">
        <w:rPr>
          <w:rFonts w:ascii="Times New Roman" w:hAnsi="Times New Roman" w:cs="Times New Roman"/>
          <w:sz w:val="28"/>
          <w:szCs w:val="28"/>
        </w:rPr>
        <w:t>Жилищный кодекс Российской Федерации от 29.12.2004 N 188-ФЗ (ред. от 03.04.2018) // Собрание законодательства РФ", 03.01.2005, N 1 (часть 1), ст. 14</w:t>
      </w:r>
    </w:p>
    <w:p w:rsidR="00A01DCB"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A01DCB">
        <w:rPr>
          <w:rFonts w:eastAsiaTheme="minorEastAsia"/>
          <w:sz w:val="28"/>
          <w:szCs w:val="28"/>
        </w:rPr>
        <w:t>Гражданский процессуаль</w:t>
      </w:r>
      <w:r>
        <w:rPr>
          <w:rFonts w:eastAsiaTheme="minorEastAsia"/>
          <w:sz w:val="28"/>
          <w:szCs w:val="28"/>
        </w:rPr>
        <w:t>ный кодекс Российской Федерации</w:t>
      </w:r>
      <w:r w:rsidRPr="00A01DCB">
        <w:rPr>
          <w:rFonts w:eastAsiaTheme="minorEastAsia"/>
          <w:sz w:val="28"/>
          <w:szCs w:val="28"/>
        </w:rPr>
        <w:t xml:space="preserve"> от 14.11.2002 N 138-ФЗ (ред. от 03.04.2018) // "Собрание законодательства </w:t>
      </w:r>
      <w:r>
        <w:rPr>
          <w:rFonts w:eastAsiaTheme="minorEastAsia"/>
          <w:sz w:val="28"/>
          <w:szCs w:val="28"/>
        </w:rPr>
        <w:t>РФ", 18.11.2002, N 46, ст. 4532</w:t>
      </w:r>
    </w:p>
    <w:p w:rsidR="00360C3F" w:rsidRPr="00A01DCB"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A01DCB">
        <w:rPr>
          <w:rFonts w:eastAsiaTheme="minorEastAsia"/>
          <w:sz w:val="28"/>
          <w:szCs w:val="28"/>
        </w:rPr>
        <w:t>Арбитражный процессуаль</w:t>
      </w:r>
      <w:r>
        <w:rPr>
          <w:rFonts w:eastAsiaTheme="minorEastAsia"/>
          <w:sz w:val="28"/>
          <w:szCs w:val="28"/>
        </w:rPr>
        <w:t>ный кодекс Российской Федерации</w:t>
      </w:r>
      <w:r w:rsidRPr="00A01DCB">
        <w:rPr>
          <w:rFonts w:eastAsiaTheme="minorEastAsia"/>
          <w:sz w:val="28"/>
          <w:szCs w:val="28"/>
        </w:rPr>
        <w:t xml:space="preserve"> от 24.07.2002 N 95-ФЗ (ред. от 28.12.2017) // "Собрание законодательства </w:t>
      </w:r>
      <w:r>
        <w:rPr>
          <w:rFonts w:eastAsiaTheme="minorEastAsia"/>
          <w:sz w:val="28"/>
          <w:szCs w:val="28"/>
        </w:rPr>
        <w:t>РФ", 29.07.2002, N 30, ст. 3012</w:t>
      </w:r>
    </w:p>
    <w:p w:rsidR="00360C3F" w:rsidRPr="00360C3F" w:rsidRDefault="00360C3F" w:rsidP="00F4366C">
      <w:pPr>
        <w:pStyle w:val="a8"/>
        <w:numPr>
          <w:ilvl w:val="0"/>
          <w:numId w:val="11"/>
        </w:numPr>
        <w:spacing w:line="360" w:lineRule="auto"/>
        <w:ind w:left="0" w:firstLine="0"/>
        <w:jc w:val="both"/>
        <w:rPr>
          <w:rFonts w:ascii="Times New Roman" w:hAnsi="Times New Roman" w:cs="Times New Roman"/>
          <w:sz w:val="28"/>
          <w:szCs w:val="28"/>
        </w:rPr>
      </w:pPr>
      <w:r w:rsidRPr="00360C3F">
        <w:rPr>
          <w:rFonts w:ascii="Times New Roman" w:hAnsi="Times New Roman" w:cs="Times New Roman"/>
          <w:sz w:val="28"/>
          <w:szCs w:val="28"/>
        </w:rPr>
        <w:t>Трудовой кодекс Российской Федерации от 30.12.2001 N 197-ФЗ (ред. от 05.02.2018) // "Собрание законодательства РФ", 07.01.2002, N 1 (ч. 1), ст. 3</w:t>
      </w:r>
    </w:p>
    <w:p w:rsidR="00360C3F" w:rsidRPr="00360C3F" w:rsidRDefault="00360C3F" w:rsidP="00F4366C">
      <w:pPr>
        <w:pStyle w:val="a8"/>
        <w:numPr>
          <w:ilvl w:val="0"/>
          <w:numId w:val="11"/>
        </w:numPr>
        <w:spacing w:line="360" w:lineRule="auto"/>
        <w:ind w:left="0" w:firstLine="0"/>
        <w:jc w:val="both"/>
        <w:rPr>
          <w:rFonts w:ascii="Times New Roman" w:hAnsi="Times New Roman" w:cs="Times New Roman"/>
          <w:sz w:val="28"/>
          <w:szCs w:val="28"/>
        </w:rPr>
      </w:pPr>
      <w:r w:rsidRPr="00360C3F">
        <w:rPr>
          <w:rFonts w:ascii="Times New Roman" w:hAnsi="Times New Roman" w:cs="Times New Roman"/>
          <w:sz w:val="28"/>
          <w:szCs w:val="28"/>
        </w:rPr>
        <w:t>Кодекс Российской Федерации об административных правонарушениях от 30.12.2001 N 195-ФЗ (ред. от 23.04.2018) (с изм. и доп., вступ. в силу с 14.05.2018) // "Собрание законодательства РФ", 07.01.2002, N 1 (ч. 1), ст. 1</w:t>
      </w:r>
    </w:p>
    <w:p w:rsidR="00360C3F" w:rsidRPr="00360C3F"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60C3F">
        <w:rPr>
          <w:rFonts w:eastAsiaTheme="minorEastAsia"/>
          <w:sz w:val="28"/>
          <w:szCs w:val="28"/>
        </w:rPr>
        <w:t>Уголовно-процессуаль</w:t>
      </w:r>
      <w:r>
        <w:rPr>
          <w:rFonts w:eastAsiaTheme="minorEastAsia"/>
          <w:sz w:val="28"/>
          <w:szCs w:val="28"/>
        </w:rPr>
        <w:t>ный кодекс Российской Федерации</w:t>
      </w:r>
      <w:r w:rsidRPr="00360C3F">
        <w:rPr>
          <w:rFonts w:eastAsiaTheme="minorEastAsia"/>
          <w:sz w:val="28"/>
          <w:szCs w:val="28"/>
        </w:rPr>
        <w:t xml:space="preserve"> от 18.12.2001 N 174-ФЗ</w:t>
      </w:r>
      <w:r>
        <w:rPr>
          <w:rFonts w:eastAsiaTheme="minorEastAsia"/>
          <w:sz w:val="28"/>
          <w:szCs w:val="28"/>
        </w:rPr>
        <w:t xml:space="preserve"> </w:t>
      </w:r>
      <w:r w:rsidRPr="00360C3F">
        <w:rPr>
          <w:rFonts w:eastAsiaTheme="minorEastAsia"/>
          <w:sz w:val="28"/>
          <w:szCs w:val="28"/>
        </w:rPr>
        <w:t>(ред. от 23.04.2018) // "Собрание законодательства РФ", 24</w:t>
      </w:r>
      <w:r>
        <w:rPr>
          <w:rFonts w:eastAsiaTheme="minorEastAsia"/>
          <w:sz w:val="28"/>
          <w:szCs w:val="28"/>
        </w:rPr>
        <w:t>.12.2001, N 52 (ч. I), ст. 4921</w:t>
      </w:r>
    </w:p>
    <w:p w:rsidR="00360C3F" w:rsidRPr="00A01DCB"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Pr>
          <w:rFonts w:eastAsiaTheme="minorEastAsia"/>
          <w:sz w:val="28"/>
          <w:szCs w:val="28"/>
        </w:rPr>
        <w:lastRenderedPageBreak/>
        <w:t xml:space="preserve"> </w:t>
      </w:r>
      <w:r w:rsidRPr="00A01DCB">
        <w:rPr>
          <w:rFonts w:eastAsiaTheme="minorEastAsia"/>
          <w:sz w:val="28"/>
          <w:szCs w:val="28"/>
        </w:rPr>
        <w:t>Уголовный кодекс Россий</w:t>
      </w:r>
      <w:r>
        <w:rPr>
          <w:rFonts w:eastAsiaTheme="minorEastAsia"/>
          <w:sz w:val="28"/>
          <w:szCs w:val="28"/>
        </w:rPr>
        <w:t>ской Федерации</w:t>
      </w:r>
      <w:r w:rsidRPr="00A01DCB">
        <w:rPr>
          <w:rFonts w:eastAsiaTheme="minorEastAsia"/>
          <w:sz w:val="28"/>
          <w:szCs w:val="28"/>
        </w:rPr>
        <w:t xml:space="preserve"> от 13.06.1996 N 63-ФЗ (ред. от 23.04.2018, с изм. от 25.04.2018) // "Собрание законодательства </w:t>
      </w:r>
      <w:r>
        <w:rPr>
          <w:rFonts w:eastAsiaTheme="minorEastAsia"/>
          <w:sz w:val="28"/>
          <w:szCs w:val="28"/>
        </w:rPr>
        <w:t>РФ", 17.06.1996, N 25, ст. 2954</w:t>
      </w:r>
    </w:p>
    <w:p w:rsidR="00360C3F" w:rsidRPr="00A01DCB"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Pr>
          <w:rFonts w:eastAsiaTheme="minorEastAsia"/>
          <w:sz w:val="28"/>
          <w:szCs w:val="28"/>
        </w:rPr>
        <w:t xml:space="preserve"> </w:t>
      </w:r>
      <w:r w:rsidRPr="00A01DCB">
        <w:rPr>
          <w:rFonts w:eastAsiaTheme="minorEastAsia"/>
          <w:sz w:val="28"/>
          <w:szCs w:val="28"/>
        </w:rPr>
        <w:t>Гражданский кодекс Росс</w:t>
      </w:r>
      <w:r w:rsidRPr="00360C3F">
        <w:rPr>
          <w:rFonts w:eastAsiaTheme="minorEastAsia"/>
          <w:sz w:val="28"/>
          <w:szCs w:val="28"/>
        </w:rPr>
        <w:t>ийской Федерации (часть первая)</w:t>
      </w:r>
      <w:r w:rsidRPr="00A01DCB">
        <w:rPr>
          <w:rFonts w:eastAsiaTheme="minorEastAsia"/>
          <w:sz w:val="28"/>
          <w:szCs w:val="28"/>
        </w:rPr>
        <w:t xml:space="preserve"> от 30.11.1994 N 51-ФЗ</w:t>
      </w:r>
      <w:r w:rsidRPr="00360C3F">
        <w:rPr>
          <w:rFonts w:eastAsiaTheme="minorEastAsia"/>
          <w:sz w:val="28"/>
          <w:szCs w:val="28"/>
        </w:rPr>
        <w:t xml:space="preserve"> </w:t>
      </w:r>
      <w:r w:rsidRPr="00A01DCB">
        <w:rPr>
          <w:rFonts w:eastAsiaTheme="minorEastAsia"/>
          <w:sz w:val="28"/>
          <w:szCs w:val="28"/>
        </w:rPr>
        <w:t>(ред. от 29.12.2017)</w:t>
      </w:r>
      <w:r w:rsidRPr="00360C3F">
        <w:rPr>
          <w:rFonts w:eastAsiaTheme="minorEastAsia"/>
          <w:sz w:val="28"/>
          <w:szCs w:val="28"/>
        </w:rPr>
        <w:t xml:space="preserve"> // "Собрание законодательства </w:t>
      </w:r>
      <w:r>
        <w:rPr>
          <w:rFonts w:eastAsiaTheme="minorEastAsia"/>
          <w:sz w:val="28"/>
          <w:szCs w:val="28"/>
        </w:rPr>
        <w:t>РФ", 05.12.1994, N 32, ст. 3301</w:t>
      </w:r>
      <w:r w:rsidRPr="00360C3F">
        <w:rPr>
          <w:rFonts w:eastAsiaTheme="minorEastAsia"/>
          <w:sz w:val="28"/>
          <w:szCs w:val="28"/>
        </w:rPr>
        <w:t xml:space="preserve"> </w:t>
      </w:r>
    </w:p>
    <w:p w:rsidR="00B24E61" w:rsidRDefault="00360C3F" w:rsidP="00F4366C">
      <w:pPr>
        <w:pStyle w:val="a8"/>
        <w:numPr>
          <w:ilvl w:val="0"/>
          <w:numId w:val="11"/>
        </w:numPr>
        <w:spacing w:after="0" w:line="312"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360C3F">
        <w:rPr>
          <w:rFonts w:ascii="Times New Roman" w:hAnsi="Times New Roman" w:cs="Times New Roman"/>
          <w:sz w:val="28"/>
          <w:szCs w:val="28"/>
        </w:rPr>
        <w:t xml:space="preserve">Федеральный закон "Об ипотеке (залоге недвижимости)" от 16.07.1998 N 102-ФЗ (последняя редакция) // "Собрание законодательства </w:t>
      </w:r>
      <w:r>
        <w:rPr>
          <w:rFonts w:ascii="Times New Roman" w:hAnsi="Times New Roman" w:cs="Times New Roman"/>
          <w:sz w:val="28"/>
          <w:szCs w:val="28"/>
        </w:rPr>
        <w:t>РФ", 20.07.1998, N 29, ст. 3400</w:t>
      </w:r>
    </w:p>
    <w:p w:rsidR="00F4366C" w:rsidRPr="00360C3F" w:rsidRDefault="00F4366C" w:rsidP="00F4366C">
      <w:pPr>
        <w:pStyle w:val="a8"/>
        <w:spacing w:after="0" w:line="312" w:lineRule="auto"/>
        <w:ind w:left="0"/>
        <w:jc w:val="both"/>
        <w:rPr>
          <w:rFonts w:ascii="Times New Roman" w:hAnsi="Times New Roman" w:cs="Times New Roman"/>
          <w:sz w:val="28"/>
          <w:szCs w:val="28"/>
        </w:rPr>
      </w:pPr>
    </w:p>
    <w:p w:rsidR="00A01DCB" w:rsidRDefault="00360C3F" w:rsidP="00F436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Список специальной литературы</w:t>
      </w:r>
    </w:p>
    <w:p w:rsidR="00F4366C" w:rsidRPr="00360C3F" w:rsidRDefault="00F4366C" w:rsidP="00F4366C">
      <w:pPr>
        <w:spacing w:after="0" w:line="240" w:lineRule="auto"/>
        <w:jc w:val="center"/>
        <w:rPr>
          <w:rFonts w:ascii="Times New Roman" w:hAnsi="Times New Roman" w:cs="Times New Roman"/>
          <w:b/>
          <w:sz w:val="28"/>
          <w:szCs w:val="28"/>
        </w:rPr>
      </w:pP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Акимов В.И. Понятие пробела в праве // Правоведение. 1969. № 3. С. 110-113.</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Алексеев С.С. Общая теория права. В 2-х томах. — М., 1994.</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 xml:space="preserve">Алексеев С.С. Теория государства и права / </w:t>
      </w:r>
      <w:proofErr w:type="spellStart"/>
      <w:r w:rsidRPr="00333E67">
        <w:rPr>
          <w:rFonts w:eastAsiaTheme="minorEastAsia"/>
          <w:sz w:val="28"/>
          <w:szCs w:val="28"/>
        </w:rPr>
        <w:t>Уч</w:t>
      </w:r>
      <w:proofErr w:type="spellEnd"/>
      <w:r w:rsidRPr="00333E67">
        <w:rPr>
          <w:rFonts w:eastAsiaTheme="minorEastAsia"/>
          <w:sz w:val="28"/>
          <w:szCs w:val="28"/>
        </w:rPr>
        <w:t>-к для вузов. — М., 1998.</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Алексеев С.С. Теория права. — М.: Издательство БЕК, 1995.</w:t>
      </w:r>
      <w:r>
        <w:rPr>
          <w:rFonts w:eastAsiaTheme="minorEastAsia"/>
          <w:sz w:val="28"/>
          <w:szCs w:val="28"/>
        </w:rPr>
        <w:t xml:space="preserve"> - 670 с.</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Лазарев В. В. Применение советского права. — Казань, 1972.</w:t>
      </w:r>
      <w:r>
        <w:rPr>
          <w:rFonts w:eastAsiaTheme="minorEastAsia"/>
          <w:sz w:val="28"/>
          <w:szCs w:val="28"/>
        </w:rPr>
        <w:t>- 236 с.</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Лазарев В. В. Эффективность правоприменительных актов (Вопросы теории). — Казань, 1975.</w:t>
      </w:r>
      <w:r>
        <w:rPr>
          <w:rFonts w:eastAsiaTheme="minorEastAsia"/>
          <w:sz w:val="28"/>
          <w:szCs w:val="28"/>
        </w:rPr>
        <w:t xml:space="preserve"> - 236 с.</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Лазарев В.В. О видах пробелов в праве // Правоведение. 1969. № 6. С. 30-35.</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Лазарев В.В., Лихачев В.Н., Фельдман Д.И. О понятии пробелов в современном международном праве // Советский ежегодник международного права, 1980. — М.; Наука, 1981.</w:t>
      </w:r>
      <w:r>
        <w:rPr>
          <w:rFonts w:eastAsiaTheme="minorEastAsia"/>
          <w:sz w:val="28"/>
          <w:szCs w:val="28"/>
        </w:rPr>
        <w:t xml:space="preserve"> С. 16-20.</w:t>
      </w:r>
    </w:p>
    <w:p w:rsid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proofErr w:type="spellStart"/>
      <w:r w:rsidRPr="00333E67">
        <w:rPr>
          <w:rFonts w:eastAsiaTheme="minorEastAsia"/>
          <w:sz w:val="28"/>
          <w:szCs w:val="28"/>
        </w:rPr>
        <w:t>Лейст</w:t>
      </w:r>
      <w:proofErr w:type="spellEnd"/>
      <w:r w:rsidRPr="00333E67">
        <w:rPr>
          <w:rFonts w:eastAsiaTheme="minorEastAsia"/>
          <w:sz w:val="28"/>
          <w:szCs w:val="28"/>
        </w:rPr>
        <w:t> О.Э. Реализация права // Теория государства и права: Курс лекций</w:t>
      </w:r>
      <w:proofErr w:type="gramStart"/>
      <w:r w:rsidRPr="00333E67">
        <w:rPr>
          <w:rFonts w:eastAsiaTheme="minorEastAsia"/>
          <w:sz w:val="28"/>
          <w:szCs w:val="28"/>
        </w:rPr>
        <w:t xml:space="preserve"> / П</w:t>
      </w:r>
      <w:proofErr w:type="gramEnd"/>
      <w:r w:rsidRPr="00333E67">
        <w:rPr>
          <w:rFonts w:eastAsiaTheme="minorEastAsia"/>
          <w:sz w:val="28"/>
          <w:szCs w:val="28"/>
        </w:rPr>
        <w:t xml:space="preserve">од ред. </w:t>
      </w:r>
      <w:proofErr w:type="spellStart"/>
      <w:r w:rsidRPr="00333E67">
        <w:rPr>
          <w:rFonts w:eastAsiaTheme="minorEastAsia"/>
          <w:sz w:val="28"/>
          <w:szCs w:val="28"/>
        </w:rPr>
        <w:t>М.Н.Марченко</w:t>
      </w:r>
      <w:proofErr w:type="spellEnd"/>
      <w:r w:rsidRPr="00333E67">
        <w:rPr>
          <w:rFonts w:eastAsiaTheme="minorEastAsia"/>
          <w:sz w:val="28"/>
          <w:szCs w:val="28"/>
        </w:rPr>
        <w:t>. — М.</w:t>
      </w:r>
      <w:r>
        <w:rPr>
          <w:rFonts w:eastAsiaTheme="minorEastAsia"/>
          <w:sz w:val="28"/>
          <w:szCs w:val="28"/>
        </w:rPr>
        <w:t>: Зерцало, ТЕИС, 1996. - 456 с.</w:t>
      </w:r>
    </w:p>
    <w:p w:rsidR="00360C3F" w:rsidRPr="00333E67"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F4366C">
        <w:rPr>
          <w:rFonts w:eastAsiaTheme="minorEastAsia"/>
          <w:sz w:val="28"/>
          <w:szCs w:val="28"/>
        </w:rPr>
        <w:t xml:space="preserve"> Лукьяненко М.Ф. Оценочные понятия гражданского права: теоретико-правовой анализ и практика </w:t>
      </w:r>
      <w:proofErr w:type="spellStart"/>
      <w:r w:rsidRPr="00F4366C">
        <w:rPr>
          <w:rFonts w:eastAsiaTheme="minorEastAsia"/>
          <w:sz w:val="28"/>
          <w:szCs w:val="28"/>
        </w:rPr>
        <w:t>правоприменения</w:t>
      </w:r>
      <w:proofErr w:type="spellEnd"/>
      <w:r w:rsidRPr="00F4366C">
        <w:rPr>
          <w:rFonts w:eastAsiaTheme="minorEastAsia"/>
          <w:sz w:val="28"/>
          <w:szCs w:val="28"/>
        </w:rPr>
        <w:t xml:space="preserve">: </w:t>
      </w:r>
      <w:proofErr w:type="spellStart"/>
      <w:r w:rsidRPr="00F4366C">
        <w:rPr>
          <w:rFonts w:eastAsiaTheme="minorEastAsia"/>
          <w:sz w:val="28"/>
          <w:szCs w:val="28"/>
        </w:rPr>
        <w:t>автореф</w:t>
      </w:r>
      <w:proofErr w:type="spellEnd"/>
      <w:r w:rsidRPr="00F4366C">
        <w:rPr>
          <w:rFonts w:eastAsiaTheme="minorEastAsia"/>
          <w:sz w:val="28"/>
          <w:szCs w:val="28"/>
        </w:rPr>
        <w:t xml:space="preserve">. </w:t>
      </w:r>
      <w:proofErr w:type="spellStart"/>
      <w:r w:rsidRPr="00F4366C">
        <w:rPr>
          <w:rFonts w:eastAsiaTheme="minorEastAsia"/>
          <w:sz w:val="28"/>
          <w:szCs w:val="28"/>
        </w:rPr>
        <w:t>дис</w:t>
      </w:r>
      <w:proofErr w:type="spellEnd"/>
      <w:r w:rsidRPr="00F4366C">
        <w:rPr>
          <w:rFonts w:eastAsiaTheme="minorEastAsia"/>
          <w:sz w:val="28"/>
          <w:szCs w:val="28"/>
        </w:rPr>
        <w:t>. ... д-ра юр. наук. М., 2010. - 86 с.</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lastRenderedPageBreak/>
        <w:t>Марченко М.Н. Общая теория права и государства. В 2-х т. — М., 1998.</w:t>
      </w:r>
      <w:r>
        <w:rPr>
          <w:rFonts w:eastAsiaTheme="minorEastAsia"/>
          <w:sz w:val="28"/>
          <w:szCs w:val="28"/>
        </w:rPr>
        <w:t xml:space="preserve"> - 542 с.</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333E67">
        <w:rPr>
          <w:rFonts w:eastAsiaTheme="minorEastAsia"/>
          <w:sz w:val="28"/>
          <w:szCs w:val="28"/>
        </w:rPr>
        <w:t>Марченко М.Н. Является ли судебная практика источником российского права? // Журнал российского права. 2000. №12. С. 11-21.</w:t>
      </w:r>
    </w:p>
    <w:p w:rsidR="00333E67" w:rsidRPr="00333E67"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proofErr w:type="spellStart"/>
      <w:r w:rsidRPr="00333E67">
        <w:rPr>
          <w:rFonts w:eastAsiaTheme="minorEastAsia"/>
          <w:sz w:val="28"/>
          <w:szCs w:val="28"/>
        </w:rPr>
        <w:t>Нерсесянц</w:t>
      </w:r>
      <w:proofErr w:type="spellEnd"/>
      <w:r w:rsidRPr="00333E67">
        <w:rPr>
          <w:rFonts w:eastAsiaTheme="minorEastAsia"/>
          <w:sz w:val="28"/>
          <w:szCs w:val="28"/>
        </w:rPr>
        <w:t> B.C. Теория государства и права. — М., 2001.</w:t>
      </w:r>
      <w:r>
        <w:rPr>
          <w:rFonts w:eastAsiaTheme="minorEastAsia"/>
          <w:sz w:val="28"/>
          <w:szCs w:val="28"/>
        </w:rPr>
        <w:t xml:space="preserve"> - 736 с.</w:t>
      </w:r>
    </w:p>
    <w:p w:rsidR="00443222" w:rsidRDefault="00333E67" w:rsidP="00F4366C">
      <w:pPr>
        <w:pStyle w:val="a3"/>
        <w:numPr>
          <w:ilvl w:val="0"/>
          <w:numId w:val="11"/>
        </w:numPr>
        <w:spacing w:before="0" w:beforeAutospacing="0" w:after="0" w:afterAutospacing="0" w:line="360" w:lineRule="auto"/>
        <w:ind w:left="0" w:firstLine="0"/>
        <w:jc w:val="both"/>
        <w:rPr>
          <w:rFonts w:eastAsiaTheme="minorEastAsia"/>
          <w:sz w:val="28"/>
          <w:szCs w:val="28"/>
        </w:rPr>
      </w:pPr>
      <w:proofErr w:type="spellStart"/>
      <w:r w:rsidRPr="00333E67">
        <w:rPr>
          <w:rFonts w:eastAsiaTheme="minorEastAsia"/>
          <w:sz w:val="28"/>
          <w:szCs w:val="28"/>
        </w:rPr>
        <w:t>Нерсесянц</w:t>
      </w:r>
      <w:proofErr w:type="spellEnd"/>
      <w:r w:rsidRPr="00333E67">
        <w:rPr>
          <w:rFonts w:eastAsiaTheme="minorEastAsia"/>
          <w:sz w:val="28"/>
          <w:szCs w:val="28"/>
        </w:rPr>
        <w:t xml:space="preserve"> В. С. Общая теория права и государства. </w:t>
      </w:r>
      <w:proofErr w:type="spellStart"/>
      <w:r w:rsidRPr="00333E67">
        <w:rPr>
          <w:rFonts w:eastAsiaTheme="minorEastAsia"/>
          <w:sz w:val="28"/>
          <w:szCs w:val="28"/>
        </w:rPr>
        <w:t>Уч</w:t>
      </w:r>
      <w:proofErr w:type="spellEnd"/>
      <w:r w:rsidRPr="00333E67">
        <w:rPr>
          <w:rFonts w:eastAsiaTheme="minorEastAsia"/>
          <w:sz w:val="28"/>
          <w:szCs w:val="28"/>
        </w:rPr>
        <w:t>-к для юридических вузов и факультетов. — М.: Изд. группа НОРМА-ИНФРА М, 1999.-</w:t>
      </w:r>
      <w:r w:rsidR="00F4366C">
        <w:rPr>
          <w:rFonts w:eastAsiaTheme="minorEastAsia"/>
          <w:sz w:val="28"/>
          <w:szCs w:val="28"/>
        </w:rPr>
        <w:t xml:space="preserve"> </w:t>
      </w:r>
      <w:r w:rsidRPr="00333E67">
        <w:rPr>
          <w:rFonts w:eastAsiaTheme="minorEastAsia"/>
          <w:sz w:val="28"/>
          <w:szCs w:val="28"/>
        </w:rPr>
        <w:t>552 с.</w:t>
      </w:r>
    </w:p>
    <w:p w:rsidR="00F4366C" w:rsidRDefault="00F4366C" w:rsidP="00F4366C">
      <w:pPr>
        <w:pStyle w:val="a3"/>
        <w:numPr>
          <w:ilvl w:val="0"/>
          <w:numId w:val="11"/>
        </w:numPr>
        <w:spacing w:before="0" w:beforeAutospacing="0" w:after="0" w:afterAutospacing="0" w:line="360" w:lineRule="auto"/>
        <w:ind w:left="0" w:firstLine="0"/>
        <w:jc w:val="both"/>
        <w:rPr>
          <w:rFonts w:eastAsiaTheme="minorEastAsia"/>
          <w:sz w:val="28"/>
          <w:szCs w:val="28"/>
        </w:rPr>
      </w:pPr>
      <w:r w:rsidRPr="00F4366C">
        <w:rPr>
          <w:rFonts w:eastAsiaTheme="minorEastAsia"/>
          <w:sz w:val="28"/>
          <w:szCs w:val="28"/>
        </w:rPr>
        <w:t xml:space="preserve"> Уголовно-процессуальное право Российской Федерации</w:t>
      </w:r>
      <w:proofErr w:type="gramStart"/>
      <w:r w:rsidRPr="00F4366C">
        <w:rPr>
          <w:rFonts w:eastAsiaTheme="minorEastAsia"/>
          <w:sz w:val="28"/>
          <w:szCs w:val="28"/>
        </w:rPr>
        <w:t>/ О</w:t>
      </w:r>
      <w:proofErr w:type="gramEnd"/>
      <w:r w:rsidRPr="00F4366C">
        <w:rPr>
          <w:rFonts w:eastAsiaTheme="minorEastAsia"/>
          <w:sz w:val="28"/>
          <w:szCs w:val="28"/>
        </w:rPr>
        <w:t>тв. ред. Ю.К. Якимович. – СПб</w:t>
      </w:r>
      <w:proofErr w:type="gramStart"/>
      <w:r w:rsidRPr="00F4366C">
        <w:rPr>
          <w:rFonts w:eastAsiaTheme="minorEastAsia"/>
          <w:sz w:val="28"/>
          <w:szCs w:val="28"/>
        </w:rPr>
        <w:t xml:space="preserve">.: </w:t>
      </w:r>
      <w:proofErr w:type="gramEnd"/>
      <w:r w:rsidRPr="00F4366C">
        <w:rPr>
          <w:rFonts w:eastAsiaTheme="minorEastAsia"/>
          <w:sz w:val="28"/>
          <w:szCs w:val="28"/>
        </w:rPr>
        <w:t>Издательство Р. Асланова «Юридический центр Пресс», 2007. – 877 с.</w:t>
      </w:r>
    </w:p>
    <w:p w:rsidR="00360C3F" w:rsidRPr="00F4366C" w:rsidRDefault="00360C3F" w:rsidP="00F4366C">
      <w:pPr>
        <w:pStyle w:val="a3"/>
        <w:numPr>
          <w:ilvl w:val="0"/>
          <w:numId w:val="11"/>
        </w:numPr>
        <w:spacing w:before="0" w:beforeAutospacing="0" w:after="0" w:afterAutospacing="0" w:line="360" w:lineRule="auto"/>
        <w:ind w:left="0" w:firstLine="0"/>
        <w:jc w:val="both"/>
        <w:rPr>
          <w:rFonts w:eastAsiaTheme="minorEastAsia"/>
          <w:sz w:val="28"/>
          <w:szCs w:val="28"/>
        </w:rPr>
      </w:pPr>
      <w:proofErr w:type="spellStart"/>
      <w:r w:rsidRPr="00F4366C">
        <w:rPr>
          <w:rFonts w:eastAsiaTheme="minorEastAsia"/>
          <w:sz w:val="28"/>
          <w:szCs w:val="28"/>
        </w:rPr>
        <w:t>Черданцев</w:t>
      </w:r>
      <w:proofErr w:type="spellEnd"/>
      <w:r w:rsidRPr="00F4366C">
        <w:rPr>
          <w:rFonts w:eastAsiaTheme="minorEastAsia"/>
          <w:sz w:val="28"/>
          <w:szCs w:val="28"/>
        </w:rPr>
        <w:t xml:space="preserve"> А.Ф. Теория государства и права. - М.: ЮРАЙТ-М, 2008. - 432 с.</w:t>
      </w:r>
    </w:p>
    <w:p w:rsidR="00360C3F" w:rsidRDefault="00360C3F" w:rsidP="00F4366C">
      <w:pPr>
        <w:pStyle w:val="a3"/>
        <w:spacing w:before="0" w:beforeAutospacing="0" w:after="0" w:afterAutospacing="0" w:line="360" w:lineRule="auto"/>
        <w:ind w:left="720"/>
        <w:jc w:val="both"/>
        <w:rPr>
          <w:rFonts w:eastAsiaTheme="minorEastAsia"/>
          <w:sz w:val="28"/>
          <w:szCs w:val="28"/>
        </w:rPr>
      </w:pPr>
    </w:p>
    <w:p w:rsidR="00333E67" w:rsidRPr="00443222" w:rsidRDefault="00333E67" w:rsidP="00443222">
      <w:pPr>
        <w:tabs>
          <w:tab w:val="left" w:pos="1530"/>
        </w:tabs>
      </w:pPr>
    </w:p>
    <w:sectPr w:rsidR="00333E67" w:rsidRPr="00443222" w:rsidSect="00061DEB">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A6" w:rsidRDefault="003A3FA6" w:rsidP="004554BB">
      <w:pPr>
        <w:spacing w:after="0" w:line="240" w:lineRule="auto"/>
      </w:pPr>
      <w:r>
        <w:separator/>
      </w:r>
    </w:p>
  </w:endnote>
  <w:endnote w:type="continuationSeparator" w:id="0">
    <w:p w:rsidR="003A3FA6" w:rsidRDefault="003A3FA6" w:rsidP="0045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A6" w:rsidRDefault="003A3FA6" w:rsidP="004554BB">
      <w:pPr>
        <w:spacing w:after="0" w:line="240" w:lineRule="auto"/>
      </w:pPr>
      <w:r>
        <w:separator/>
      </w:r>
    </w:p>
  </w:footnote>
  <w:footnote w:type="continuationSeparator" w:id="0">
    <w:p w:rsidR="003A3FA6" w:rsidRDefault="003A3FA6" w:rsidP="004554BB">
      <w:pPr>
        <w:spacing w:after="0" w:line="240" w:lineRule="auto"/>
      </w:pPr>
      <w:r>
        <w:continuationSeparator/>
      </w:r>
    </w:p>
  </w:footnote>
  <w:footnote w:id="1">
    <w:p w:rsidR="004554BB" w:rsidRPr="00443222" w:rsidRDefault="004554BB" w:rsidP="00F4366C">
      <w:pPr>
        <w:pStyle w:val="a3"/>
        <w:jc w:val="both"/>
        <w:rPr>
          <w:color w:val="000000"/>
          <w:shd w:val="clear" w:color="auto" w:fill="FFFFFF"/>
        </w:rPr>
      </w:pPr>
      <w:r w:rsidRPr="00443222">
        <w:rPr>
          <w:rStyle w:val="a6"/>
        </w:rPr>
        <w:footnoteRef/>
      </w:r>
      <w:bookmarkStart w:id="3" w:name="876"/>
      <w:proofErr w:type="spellStart"/>
      <w:r w:rsidR="00751AC6" w:rsidRPr="00443222">
        <w:rPr>
          <w:color w:val="000000"/>
          <w:shd w:val="clear" w:color="auto" w:fill="FFFFFF"/>
        </w:rPr>
        <w:t>Нерсесянц</w:t>
      </w:r>
      <w:proofErr w:type="spellEnd"/>
      <w:r w:rsidR="00751AC6" w:rsidRPr="00443222">
        <w:rPr>
          <w:color w:val="000000"/>
          <w:shd w:val="clear" w:color="auto" w:fill="FFFFFF"/>
        </w:rPr>
        <w:t xml:space="preserve"> В.С. Общая теория права и государства. - М.: НОРМА - ИНФРА-М, 2011. - С. 489</w:t>
      </w:r>
      <w:bookmarkEnd w:id="3"/>
    </w:p>
  </w:footnote>
  <w:footnote w:id="2">
    <w:p w:rsidR="007C37F7" w:rsidRPr="00443222" w:rsidRDefault="007C37F7" w:rsidP="00F4366C">
      <w:pPr>
        <w:pStyle w:val="a3"/>
        <w:spacing w:before="0" w:beforeAutospacing="0" w:after="0" w:afterAutospacing="0"/>
        <w:jc w:val="both"/>
        <w:rPr>
          <w:color w:val="000000"/>
          <w:shd w:val="clear" w:color="auto" w:fill="FFFFFF"/>
        </w:rPr>
      </w:pPr>
      <w:r w:rsidRPr="00443222">
        <w:rPr>
          <w:rStyle w:val="a6"/>
        </w:rPr>
        <w:footnoteRef/>
      </w:r>
      <w:proofErr w:type="spellStart"/>
      <w:r w:rsidR="00751AC6" w:rsidRPr="00443222">
        <w:rPr>
          <w:color w:val="000000"/>
          <w:shd w:val="clear" w:color="auto" w:fill="FFFFFF"/>
        </w:rPr>
        <w:t>Черданцев</w:t>
      </w:r>
      <w:proofErr w:type="spellEnd"/>
      <w:r w:rsidR="00751AC6" w:rsidRPr="00443222">
        <w:rPr>
          <w:color w:val="000000"/>
          <w:shd w:val="clear" w:color="auto" w:fill="FFFFFF"/>
        </w:rPr>
        <w:t xml:space="preserve"> А.Ф. Теория </w:t>
      </w:r>
      <w:r w:rsidR="00443222">
        <w:rPr>
          <w:color w:val="000000"/>
          <w:shd w:val="clear" w:color="auto" w:fill="FFFFFF"/>
        </w:rPr>
        <w:t>государства и права. - М.: ЮРАЙТ</w:t>
      </w:r>
      <w:r w:rsidR="00751AC6" w:rsidRPr="00443222">
        <w:rPr>
          <w:color w:val="000000"/>
          <w:shd w:val="clear" w:color="auto" w:fill="FFFFFF"/>
        </w:rPr>
        <w:t>-М, 2008. - С. 256</w:t>
      </w:r>
    </w:p>
  </w:footnote>
  <w:footnote w:id="3">
    <w:p w:rsidR="00727ED9" w:rsidRPr="00443222" w:rsidRDefault="00727ED9" w:rsidP="00F4366C">
      <w:pPr>
        <w:pStyle w:val="a3"/>
        <w:spacing w:before="0" w:beforeAutospacing="0" w:after="0" w:afterAutospacing="0"/>
        <w:jc w:val="both"/>
        <w:rPr>
          <w:color w:val="000000"/>
          <w:shd w:val="clear" w:color="auto" w:fill="FFFFFF"/>
        </w:rPr>
      </w:pPr>
      <w:r w:rsidRPr="00443222">
        <w:rPr>
          <w:rStyle w:val="a6"/>
        </w:rPr>
        <w:footnoteRef/>
      </w:r>
      <w:r w:rsidR="00751AC6" w:rsidRPr="00443222">
        <w:rPr>
          <w:color w:val="000000"/>
          <w:shd w:val="clear" w:color="auto" w:fill="FFFFFF"/>
        </w:rPr>
        <w:t> Лазарев В.В. Пробелы в праве и пути их устранения. - М.: «Юридическая литература», 1974. - С. 37</w:t>
      </w:r>
    </w:p>
  </w:footnote>
  <w:footnote w:id="4">
    <w:p w:rsidR="000C2720" w:rsidRPr="00443222" w:rsidRDefault="000C2720" w:rsidP="00296CA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Лукьяненко</w:t>
      </w:r>
      <w:r w:rsidR="00751AC6" w:rsidRPr="00443222">
        <w:rPr>
          <w:rFonts w:ascii="Times New Roman" w:hAnsi="Times New Roman" w:cs="Times New Roman"/>
          <w:sz w:val="24"/>
          <w:szCs w:val="24"/>
        </w:rPr>
        <w:t xml:space="preserve"> М.Ф. Оценочные понятия гражданского права: теоретико-правовой анализ и практика </w:t>
      </w:r>
      <w:proofErr w:type="spellStart"/>
      <w:r w:rsidR="00751AC6" w:rsidRPr="00443222">
        <w:rPr>
          <w:rFonts w:ascii="Times New Roman" w:hAnsi="Times New Roman" w:cs="Times New Roman"/>
          <w:sz w:val="24"/>
          <w:szCs w:val="24"/>
        </w:rPr>
        <w:t>правоприменения</w:t>
      </w:r>
      <w:proofErr w:type="spellEnd"/>
      <w:r w:rsidR="00751AC6" w:rsidRPr="00443222">
        <w:rPr>
          <w:rFonts w:ascii="Times New Roman" w:hAnsi="Times New Roman" w:cs="Times New Roman"/>
          <w:sz w:val="24"/>
          <w:szCs w:val="24"/>
        </w:rPr>
        <w:t xml:space="preserve">: </w:t>
      </w:r>
      <w:proofErr w:type="spellStart"/>
      <w:r w:rsidR="00751AC6" w:rsidRPr="00443222">
        <w:rPr>
          <w:rFonts w:ascii="Times New Roman" w:hAnsi="Times New Roman" w:cs="Times New Roman"/>
          <w:sz w:val="24"/>
          <w:szCs w:val="24"/>
        </w:rPr>
        <w:t>автореф</w:t>
      </w:r>
      <w:proofErr w:type="spellEnd"/>
      <w:r w:rsidR="00751AC6" w:rsidRPr="00443222">
        <w:rPr>
          <w:rFonts w:ascii="Times New Roman" w:hAnsi="Times New Roman" w:cs="Times New Roman"/>
          <w:sz w:val="24"/>
          <w:szCs w:val="24"/>
        </w:rPr>
        <w:t xml:space="preserve">. </w:t>
      </w:r>
      <w:proofErr w:type="spellStart"/>
      <w:r w:rsidR="00751AC6" w:rsidRPr="00443222">
        <w:rPr>
          <w:rFonts w:ascii="Times New Roman" w:hAnsi="Times New Roman" w:cs="Times New Roman"/>
          <w:sz w:val="24"/>
          <w:szCs w:val="24"/>
        </w:rPr>
        <w:t>дис</w:t>
      </w:r>
      <w:proofErr w:type="spellEnd"/>
      <w:r w:rsidR="00751AC6" w:rsidRPr="00443222">
        <w:rPr>
          <w:rFonts w:ascii="Times New Roman" w:hAnsi="Times New Roman" w:cs="Times New Roman"/>
          <w:sz w:val="24"/>
          <w:szCs w:val="24"/>
        </w:rPr>
        <w:t>. ... д-ра юр. наук. М., 2010. С. 10-11.</w:t>
      </w:r>
    </w:p>
  </w:footnote>
  <w:footnote w:id="5">
    <w:p w:rsidR="00F13F6F" w:rsidRPr="00443222" w:rsidRDefault="00F13F6F" w:rsidP="00296CA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Уголовно-процессуальное право Российской Федерации</w:t>
      </w:r>
      <w:proofErr w:type="gramStart"/>
      <w:r w:rsidRPr="00443222">
        <w:rPr>
          <w:rFonts w:ascii="Times New Roman" w:hAnsi="Times New Roman" w:cs="Times New Roman"/>
          <w:sz w:val="24"/>
          <w:szCs w:val="24"/>
        </w:rPr>
        <w:t>/ О</w:t>
      </w:r>
      <w:proofErr w:type="gramEnd"/>
      <w:r w:rsidRPr="00443222">
        <w:rPr>
          <w:rFonts w:ascii="Times New Roman" w:hAnsi="Times New Roman" w:cs="Times New Roman"/>
          <w:sz w:val="24"/>
          <w:szCs w:val="24"/>
        </w:rPr>
        <w:t>тв. ред. Ю.К. Якимович. – СПб</w:t>
      </w:r>
      <w:proofErr w:type="gramStart"/>
      <w:r w:rsidRPr="00443222">
        <w:rPr>
          <w:rFonts w:ascii="Times New Roman" w:hAnsi="Times New Roman" w:cs="Times New Roman"/>
          <w:sz w:val="24"/>
          <w:szCs w:val="24"/>
        </w:rPr>
        <w:t xml:space="preserve">.: </w:t>
      </w:r>
      <w:proofErr w:type="gramEnd"/>
      <w:r w:rsidRPr="00443222">
        <w:rPr>
          <w:rFonts w:ascii="Times New Roman" w:hAnsi="Times New Roman" w:cs="Times New Roman"/>
          <w:sz w:val="24"/>
          <w:szCs w:val="24"/>
        </w:rPr>
        <w:t>Издательство Р. Асланова «Юридический центр Пресс», 2007. – С. 477.</w:t>
      </w:r>
    </w:p>
  </w:footnote>
  <w:footnote w:id="6">
    <w:p w:rsidR="00BB18B9" w:rsidRPr="00443222" w:rsidRDefault="00BB18B9" w:rsidP="00296CA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Ляпунов Ю. Российское уголовное законодательство: резервы </w:t>
      </w:r>
      <w:proofErr w:type="gramStart"/>
      <w:r w:rsidRPr="00443222">
        <w:rPr>
          <w:rFonts w:ascii="Times New Roman" w:hAnsi="Times New Roman" w:cs="Times New Roman"/>
          <w:sz w:val="24"/>
          <w:szCs w:val="24"/>
        </w:rPr>
        <w:t>совершенство-</w:t>
      </w:r>
      <w:proofErr w:type="spellStart"/>
      <w:r w:rsidRPr="00443222">
        <w:rPr>
          <w:rFonts w:ascii="Times New Roman" w:hAnsi="Times New Roman" w:cs="Times New Roman"/>
          <w:sz w:val="24"/>
          <w:szCs w:val="24"/>
        </w:rPr>
        <w:t>вания</w:t>
      </w:r>
      <w:proofErr w:type="spellEnd"/>
      <w:proofErr w:type="gramEnd"/>
      <w:r w:rsidRPr="00443222">
        <w:rPr>
          <w:rFonts w:ascii="Times New Roman" w:hAnsi="Times New Roman" w:cs="Times New Roman"/>
          <w:sz w:val="24"/>
          <w:szCs w:val="24"/>
        </w:rPr>
        <w:t xml:space="preserve"> // Уголовное право. 2002. № 2.</w:t>
      </w:r>
    </w:p>
  </w:footnote>
  <w:footnote w:id="7">
    <w:p w:rsidR="00BB18B9" w:rsidRPr="00443222" w:rsidRDefault="00BB18B9" w:rsidP="0044322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Лазарев В. В. Пробелы в праве и пути их устранения. </w:t>
      </w:r>
      <w:r w:rsidR="00443222" w:rsidRPr="00443222">
        <w:rPr>
          <w:rFonts w:ascii="Times New Roman" w:hAnsi="Times New Roman" w:cs="Times New Roman"/>
          <w:sz w:val="24"/>
          <w:szCs w:val="24"/>
        </w:rPr>
        <w:t xml:space="preserve">Казань. Изд-во Казан, ун-та, 1969. </w:t>
      </w:r>
      <w:r w:rsidRPr="00443222">
        <w:rPr>
          <w:rFonts w:ascii="Times New Roman" w:hAnsi="Times New Roman" w:cs="Times New Roman"/>
          <w:sz w:val="24"/>
          <w:szCs w:val="24"/>
        </w:rPr>
        <w:t>С. 17.</w:t>
      </w:r>
    </w:p>
  </w:footnote>
  <w:footnote w:id="8">
    <w:p w:rsidR="00BB18B9" w:rsidRPr="00443222" w:rsidRDefault="00BB18B9" w:rsidP="0044322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Венгеров А. Б. Теория государства и права. Учебник. 3-е изд. М., Юриспруденция, 2000. С. 438.</w:t>
      </w:r>
    </w:p>
  </w:footnote>
  <w:footnote w:id="9">
    <w:p w:rsidR="00BB18B9" w:rsidRPr="00443222" w:rsidRDefault="00BB18B9" w:rsidP="0044322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Лазарев В.В. Понятие пробелов в праве, их виды и причины появления. С</w:t>
      </w:r>
      <w:r w:rsidR="00414DF7" w:rsidRPr="00443222">
        <w:rPr>
          <w:rFonts w:ascii="Times New Roman" w:hAnsi="Times New Roman" w:cs="Times New Roman"/>
          <w:sz w:val="24"/>
          <w:szCs w:val="24"/>
        </w:rPr>
        <w:t>. 164</w:t>
      </w:r>
    </w:p>
  </w:footnote>
  <w:footnote w:id="10">
    <w:p w:rsidR="00BB18B9" w:rsidRPr="00443222" w:rsidRDefault="00BB18B9" w:rsidP="0044322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Указ Президиума Верховного Совета РСФСР от 3.06.1965г. //Ведомости Верховного Совета РСФСР. 1965. № 27. Ст. 670.</w:t>
      </w:r>
    </w:p>
  </w:footnote>
  <w:footnote w:id="11">
    <w:p w:rsidR="00BB18B9" w:rsidRPr="00443222" w:rsidRDefault="00BB18B9" w:rsidP="0044322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Об ипотеке (залоге недвижимости): ФЗ // Собрание законодательства РФ. 1998. №29. Ст.3400.</w:t>
      </w:r>
    </w:p>
  </w:footnote>
  <w:footnote w:id="12">
    <w:p w:rsidR="00BB18B9" w:rsidRPr="00443222" w:rsidRDefault="00BB18B9" w:rsidP="00443222">
      <w:pPr>
        <w:pStyle w:val="a4"/>
        <w:jc w:val="both"/>
        <w:rPr>
          <w:rFonts w:ascii="Times New Roman" w:hAnsi="Times New Roman" w:cs="Times New Roman"/>
          <w:sz w:val="24"/>
          <w:szCs w:val="24"/>
          <w:lang w:val="en-US"/>
        </w:rPr>
      </w:pPr>
      <w:r w:rsidRPr="00443222">
        <w:rPr>
          <w:rStyle w:val="a6"/>
          <w:rFonts w:ascii="Times New Roman" w:hAnsi="Times New Roman" w:cs="Times New Roman"/>
          <w:sz w:val="24"/>
          <w:szCs w:val="24"/>
        </w:rPr>
        <w:footnoteRef/>
      </w:r>
      <w:proofErr w:type="spellStart"/>
      <w:r w:rsidRPr="00443222">
        <w:rPr>
          <w:rFonts w:ascii="Times New Roman" w:hAnsi="Times New Roman" w:cs="Times New Roman"/>
          <w:sz w:val="24"/>
          <w:szCs w:val="24"/>
          <w:lang w:val="en-US"/>
        </w:rPr>
        <w:t>Bodenheimer</w:t>
      </w:r>
      <w:proofErr w:type="spellEnd"/>
      <w:r w:rsidRPr="00443222">
        <w:rPr>
          <w:rFonts w:ascii="Times New Roman" w:hAnsi="Times New Roman" w:cs="Times New Roman"/>
          <w:sz w:val="24"/>
          <w:szCs w:val="24"/>
          <w:lang w:val="en-US"/>
        </w:rPr>
        <w:t xml:space="preserve"> E. Jurisprudence </w:t>
      </w:r>
      <w:proofErr w:type="gramStart"/>
      <w:r w:rsidRPr="00443222">
        <w:rPr>
          <w:rFonts w:ascii="Times New Roman" w:hAnsi="Times New Roman" w:cs="Times New Roman"/>
          <w:sz w:val="24"/>
          <w:szCs w:val="24"/>
          <w:lang w:val="en-US"/>
        </w:rPr>
        <w:t>The</w:t>
      </w:r>
      <w:proofErr w:type="gramEnd"/>
      <w:r w:rsidRPr="00443222">
        <w:rPr>
          <w:rFonts w:ascii="Times New Roman" w:hAnsi="Times New Roman" w:cs="Times New Roman"/>
          <w:sz w:val="24"/>
          <w:szCs w:val="24"/>
          <w:lang w:val="en-US"/>
        </w:rPr>
        <w:t xml:space="preserve"> Philosophy and </w:t>
      </w:r>
      <w:proofErr w:type="spellStart"/>
      <w:r w:rsidRPr="00443222">
        <w:rPr>
          <w:rFonts w:ascii="Times New Roman" w:hAnsi="Times New Roman" w:cs="Times New Roman"/>
          <w:sz w:val="24"/>
          <w:szCs w:val="24"/>
          <w:lang w:val="en-US"/>
        </w:rPr>
        <w:t>Methode</w:t>
      </w:r>
      <w:proofErr w:type="spellEnd"/>
      <w:r w:rsidRPr="00443222">
        <w:rPr>
          <w:rFonts w:ascii="Times New Roman" w:hAnsi="Times New Roman" w:cs="Times New Roman"/>
          <w:sz w:val="24"/>
          <w:szCs w:val="24"/>
          <w:lang w:val="en-US"/>
        </w:rPr>
        <w:t xml:space="preserve"> of Lam. </w:t>
      </w:r>
      <w:r w:rsidRPr="00443222">
        <w:rPr>
          <w:rFonts w:ascii="Times New Roman" w:hAnsi="Times New Roman" w:cs="Times New Roman"/>
          <w:sz w:val="24"/>
          <w:szCs w:val="24"/>
        </w:rPr>
        <w:t>С</w:t>
      </w:r>
      <w:r w:rsidRPr="00443222">
        <w:rPr>
          <w:rFonts w:ascii="Times New Roman" w:hAnsi="Times New Roman" w:cs="Times New Roman"/>
          <w:sz w:val="24"/>
          <w:szCs w:val="24"/>
          <w:lang w:val="en-US"/>
        </w:rPr>
        <w:t>. 265-286.</w:t>
      </w:r>
    </w:p>
  </w:footnote>
  <w:footnote w:id="13">
    <w:p w:rsidR="00BB18B9" w:rsidRPr="00443222" w:rsidRDefault="00BB18B9" w:rsidP="00296CA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Керимов Д. А. Кодификация и законодательная </w:t>
      </w:r>
      <w:proofErr w:type="spellStart"/>
      <w:proofErr w:type="gramStart"/>
      <w:r w:rsidRPr="00443222">
        <w:rPr>
          <w:rFonts w:ascii="Times New Roman" w:hAnsi="Times New Roman" w:cs="Times New Roman"/>
          <w:sz w:val="24"/>
          <w:szCs w:val="24"/>
        </w:rPr>
        <w:t>техни</w:t>
      </w:r>
      <w:proofErr w:type="spellEnd"/>
      <w:r w:rsidRPr="00443222">
        <w:rPr>
          <w:rFonts w:ascii="Times New Roman" w:hAnsi="Times New Roman" w:cs="Times New Roman"/>
          <w:sz w:val="24"/>
          <w:szCs w:val="24"/>
        </w:rPr>
        <w:t xml:space="preserve"> ка</w:t>
      </w:r>
      <w:proofErr w:type="gramEnd"/>
      <w:r w:rsidRPr="00443222">
        <w:rPr>
          <w:rFonts w:ascii="Times New Roman" w:hAnsi="Times New Roman" w:cs="Times New Roman"/>
          <w:sz w:val="24"/>
          <w:szCs w:val="24"/>
        </w:rPr>
        <w:t>. М., 1962. С. 134.</w:t>
      </w:r>
    </w:p>
  </w:footnote>
  <w:footnote w:id="14">
    <w:p w:rsidR="00BB18B9" w:rsidRPr="00443222" w:rsidRDefault="00BB18B9" w:rsidP="00296CA2">
      <w:pPr>
        <w:pStyle w:val="a4"/>
        <w:jc w:val="both"/>
        <w:rPr>
          <w:rFonts w:ascii="Times New Roman" w:hAnsi="Times New Roman" w:cs="Times New Roman"/>
          <w:sz w:val="24"/>
          <w:szCs w:val="24"/>
        </w:rPr>
      </w:pPr>
      <w:r w:rsidRPr="00443222">
        <w:rPr>
          <w:rStyle w:val="a6"/>
          <w:rFonts w:ascii="Times New Roman" w:hAnsi="Times New Roman" w:cs="Times New Roman"/>
          <w:sz w:val="24"/>
          <w:szCs w:val="24"/>
        </w:rPr>
        <w:footnoteRef/>
      </w:r>
      <w:r w:rsidRPr="00443222">
        <w:rPr>
          <w:rFonts w:ascii="Times New Roman" w:hAnsi="Times New Roman" w:cs="Times New Roman"/>
          <w:sz w:val="24"/>
          <w:szCs w:val="24"/>
        </w:rPr>
        <w:t xml:space="preserve"> Там же. С. 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74966"/>
      <w:docPartObj>
        <w:docPartGallery w:val="Page Numbers (Top of Page)"/>
        <w:docPartUnique/>
      </w:docPartObj>
    </w:sdtPr>
    <w:sdtEndPr/>
    <w:sdtContent>
      <w:p w:rsidR="00061DEB" w:rsidRDefault="00C94ED7">
        <w:pPr>
          <w:pStyle w:val="aa"/>
          <w:jc w:val="center"/>
        </w:pPr>
        <w:r>
          <w:fldChar w:fldCharType="begin"/>
        </w:r>
        <w:r w:rsidR="00061DEB">
          <w:instrText>PAGE   \* MERGEFORMAT</w:instrText>
        </w:r>
        <w:r>
          <w:fldChar w:fldCharType="separate"/>
        </w:r>
        <w:r w:rsidR="000D7997">
          <w:rPr>
            <w:noProof/>
          </w:rPr>
          <w:t>20</w:t>
        </w:r>
        <w:r>
          <w:fldChar w:fldCharType="end"/>
        </w:r>
      </w:p>
    </w:sdtContent>
  </w:sdt>
  <w:p w:rsidR="00061DEB" w:rsidRDefault="00061DE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77E"/>
    <w:multiLevelType w:val="hybridMultilevel"/>
    <w:tmpl w:val="1596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952C8"/>
    <w:multiLevelType w:val="hybridMultilevel"/>
    <w:tmpl w:val="3408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0453F"/>
    <w:multiLevelType w:val="hybridMultilevel"/>
    <w:tmpl w:val="AF525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486BCE"/>
    <w:multiLevelType w:val="hybridMultilevel"/>
    <w:tmpl w:val="FE628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735D71"/>
    <w:multiLevelType w:val="hybridMultilevel"/>
    <w:tmpl w:val="FD8443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49C722D"/>
    <w:multiLevelType w:val="multilevel"/>
    <w:tmpl w:val="DDD84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35686"/>
    <w:multiLevelType w:val="hybridMultilevel"/>
    <w:tmpl w:val="263A01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CBF3157"/>
    <w:multiLevelType w:val="hybridMultilevel"/>
    <w:tmpl w:val="2BD29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940ACB"/>
    <w:multiLevelType w:val="hybridMultilevel"/>
    <w:tmpl w:val="559EFE08"/>
    <w:lvl w:ilvl="0" w:tplc="0419000F">
      <w:start w:val="1"/>
      <w:numFmt w:val="decimal"/>
      <w:lvlText w:val="%1."/>
      <w:lvlJc w:val="left"/>
      <w:pPr>
        <w:ind w:left="3585" w:hanging="360"/>
      </w:p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9">
    <w:nsid w:val="4C3726B1"/>
    <w:multiLevelType w:val="multilevel"/>
    <w:tmpl w:val="3514A3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C7D1175"/>
    <w:multiLevelType w:val="hybridMultilevel"/>
    <w:tmpl w:val="C8EA4A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2D21607"/>
    <w:multiLevelType w:val="hybridMultilevel"/>
    <w:tmpl w:val="68AE3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1490D"/>
    <w:multiLevelType w:val="hybridMultilevel"/>
    <w:tmpl w:val="6FFA41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E2F6CE0"/>
    <w:multiLevelType w:val="hybridMultilevel"/>
    <w:tmpl w:val="52F28C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CF1741C"/>
    <w:multiLevelType w:val="hybridMultilevel"/>
    <w:tmpl w:val="420C1F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12"/>
  </w:num>
  <w:num w:numId="4">
    <w:abstractNumId w:val="4"/>
  </w:num>
  <w:num w:numId="5">
    <w:abstractNumId w:val="13"/>
  </w:num>
  <w:num w:numId="6">
    <w:abstractNumId w:val="10"/>
  </w:num>
  <w:num w:numId="7">
    <w:abstractNumId w:val="14"/>
  </w:num>
  <w:num w:numId="8">
    <w:abstractNumId w:val="8"/>
  </w:num>
  <w:num w:numId="9">
    <w:abstractNumId w:val="2"/>
  </w:num>
  <w:num w:numId="10">
    <w:abstractNumId w:val="11"/>
  </w:num>
  <w:num w:numId="11">
    <w:abstractNumId w:val="0"/>
  </w:num>
  <w:num w:numId="12">
    <w:abstractNumId w:val="9"/>
  </w:num>
  <w:num w:numId="13">
    <w:abstractNumId w:val="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4554BB"/>
    <w:rsid w:val="00061DEB"/>
    <w:rsid w:val="000741DD"/>
    <w:rsid w:val="000C2720"/>
    <w:rsid w:val="000D7997"/>
    <w:rsid w:val="000F0639"/>
    <w:rsid w:val="00110037"/>
    <w:rsid w:val="00156DD6"/>
    <w:rsid w:val="001628C8"/>
    <w:rsid w:val="001730F3"/>
    <w:rsid w:val="00176704"/>
    <w:rsid w:val="00197925"/>
    <w:rsid w:val="0024398D"/>
    <w:rsid w:val="00244313"/>
    <w:rsid w:val="00274886"/>
    <w:rsid w:val="00282A75"/>
    <w:rsid w:val="00296CA2"/>
    <w:rsid w:val="002B49B9"/>
    <w:rsid w:val="00333E67"/>
    <w:rsid w:val="00353780"/>
    <w:rsid w:val="00360C3F"/>
    <w:rsid w:val="003A3FA6"/>
    <w:rsid w:val="003D0B41"/>
    <w:rsid w:val="00414DF7"/>
    <w:rsid w:val="0041621E"/>
    <w:rsid w:val="00443222"/>
    <w:rsid w:val="004554BB"/>
    <w:rsid w:val="0046328E"/>
    <w:rsid w:val="004A1A79"/>
    <w:rsid w:val="004D4500"/>
    <w:rsid w:val="00516FE9"/>
    <w:rsid w:val="005262B6"/>
    <w:rsid w:val="00537F7B"/>
    <w:rsid w:val="00556439"/>
    <w:rsid w:val="006242EE"/>
    <w:rsid w:val="0063010D"/>
    <w:rsid w:val="006424DF"/>
    <w:rsid w:val="00645D78"/>
    <w:rsid w:val="00677355"/>
    <w:rsid w:val="00680B99"/>
    <w:rsid w:val="00693C09"/>
    <w:rsid w:val="006F5555"/>
    <w:rsid w:val="006F6ED5"/>
    <w:rsid w:val="00727ED9"/>
    <w:rsid w:val="00744CEE"/>
    <w:rsid w:val="00751AC6"/>
    <w:rsid w:val="007B4387"/>
    <w:rsid w:val="007B792C"/>
    <w:rsid w:val="007C37F7"/>
    <w:rsid w:val="007F6C3E"/>
    <w:rsid w:val="008765F6"/>
    <w:rsid w:val="0089489C"/>
    <w:rsid w:val="008D0722"/>
    <w:rsid w:val="008D3CAE"/>
    <w:rsid w:val="008D5C85"/>
    <w:rsid w:val="008F1B7A"/>
    <w:rsid w:val="00917AAF"/>
    <w:rsid w:val="0093371A"/>
    <w:rsid w:val="00935E98"/>
    <w:rsid w:val="009821C1"/>
    <w:rsid w:val="009C50C9"/>
    <w:rsid w:val="00A01DCB"/>
    <w:rsid w:val="00A32481"/>
    <w:rsid w:val="00A80DB1"/>
    <w:rsid w:val="00A82D7C"/>
    <w:rsid w:val="00AB2958"/>
    <w:rsid w:val="00AD73B3"/>
    <w:rsid w:val="00AF378C"/>
    <w:rsid w:val="00B1240D"/>
    <w:rsid w:val="00B24E61"/>
    <w:rsid w:val="00B50545"/>
    <w:rsid w:val="00B57D65"/>
    <w:rsid w:val="00B76747"/>
    <w:rsid w:val="00B811CA"/>
    <w:rsid w:val="00BB18B9"/>
    <w:rsid w:val="00BC3432"/>
    <w:rsid w:val="00C51115"/>
    <w:rsid w:val="00C51714"/>
    <w:rsid w:val="00C94ED7"/>
    <w:rsid w:val="00CF62A9"/>
    <w:rsid w:val="00D23D5E"/>
    <w:rsid w:val="00D330FD"/>
    <w:rsid w:val="00D93649"/>
    <w:rsid w:val="00DB7E89"/>
    <w:rsid w:val="00DD3430"/>
    <w:rsid w:val="00E31DCD"/>
    <w:rsid w:val="00F13F6F"/>
    <w:rsid w:val="00F239DA"/>
    <w:rsid w:val="00F423BE"/>
    <w:rsid w:val="00F4366C"/>
    <w:rsid w:val="00F4492B"/>
    <w:rsid w:val="00F5200C"/>
    <w:rsid w:val="00F8161D"/>
    <w:rsid w:val="00FE4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2A9"/>
  </w:style>
  <w:style w:type="paragraph" w:styleId="1">
    <w:name w:val="heading 1"/>
    <w:basedOn w:val="a"/>
    <w:next w:val="a"/>
    <w:link w:val="10"/>
    <w:uiPriority w:val="9"/>
    <w:qFormat/>
    <w:rsid w:val="004554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554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F239D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4BB"/>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rsid w:val="00455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about">
    <w:name w:val="authorabout"/>
    <w:basedOn w:val="a0"/>
    <w:rsid w:val="004554BB"/>
    <w:rPr>
      <w:rFonts w:cs="Times New Roman"/>
    </w:rPr>
  </w:style>
  <w:style w:type="paragraph" w:styleId="a4">
    <w:name w:val="footnote text"/>
    <w:basedOn w:val="a"/>
    <w:link w:val="a5"/>
    <w:uiPriority w:val="99"/>
    <w:unhideWhenUsed/>
    <w:rsid w:val="004554BB"/>
    <w:pPr>
      <w:spacing w:after="0" w:line="240" w:lineRule="auto"/>
    </w:pPr>
    <w:rPr>
      <w:sz w:val="20"/>
      <w:szCs w:val="20"/>
    </w:rPr>
  </w:style>
  <w:style w:type="character" w:customStyle="1" w:styleId="a5">
    <w:name w:val="Текст сноски Знак"/>
    <w:basedOn w:val="a0"/>
    <w:link w:val="a4"/>
    <w:uiPriority w:val="99"/>
    <w:rsid w:val="004554BB"/>
    <w:rPr>
      <w:sz w:val="20"/>
      <w:szCs w:val="20"/>
    </w:rPr>
  </w:style>
  <w:style w:type="character" w:styleId="a6">
    <w:name w:val="footnote reference"/>
    <w:basedOn w:val="a0"/>
    <w:uiPriority w:val="99"/>
    <w:semiHidden/>
    <w:unhideWhenUsed/>
    <w:rsid w:val="004554BB"/>
    <w:rPr>
      <w:vertAlign w:val="superscript"/>
    </w:rPr>
  </w:style>
  <w:style w:type="character" w:customStyle="1" w:styleId="20">
    <w:name w:val="Заголовок 2 Знак"/>
    <w:basedOn w:val="a0"/>
    <w:link w:val="2"/>
    <w:uiPriority w:val="9"/>
    <w:rsid w:val="004554BB"/>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693C09"/>
    <w:pPr>
      <w:widowControl w:val="0"/>
      <w:autoSpaceDE w:val="0"/>
      <w:autoSpaceDN w:val="0"/>
      <w:adjustRightInd w:val="0"/>
      <w:spacing w:after="0" w:line="240" w:lineRule="auto"/>
    </w:pPr>
    <w:rPr>
      <w:rFonts w:ascii="Arial" w:hAnsi="Arial" w:cs="Arial"/>
      <w:sz w:val="20"/>
      <w:szCs w:val="20"/>
    </w:rPr>
  </w:style>
  <w:style w:type="character" w:styleId="a7">
    <w:name w:val="Strong"/>
    <w:basedOn w:val="a0"/>
    <w:uiPriority w:val="22"/>
    <w:qFormat/>
    <w:rsid w:val="006F6ED5"/>
    <w:rPr>
      <w:b/>
      <w:bCs/>
    </w:rPr>
  </w:style>
  <w:style w:type="paragraph" w:styleId="a8">
    <w:name w:val="List Paragraph"/>
    <w:basedOn w:val="a"/>
    <w:uiPriority w:val="34"/>
    <w:qFormat/>
    <w:rsid w:val="006424DF"/>
    <w:pPr>
      <w:ind w:left="720"/>
      <w:contextualSpacing/>
    </w:pPr>
  </w:style>
  <w:style w:type="character" w:styleId="a9">
    <w:name w:val="Hyperlink"/>
    <w:basedOn w:val="a0"/>
    <w:uiPriority w:val="99"/>
    <w:unhideWhenUsed/>
    <w:rsid w:val="008D0722"/>
    <w:rPr>
      <w:color w:val="0000FF"/>
      <w:u w:val="single"/>
    </w:rPr>
  </w:style>
  <w:style w:type="character" w:customStyle="1" w:styleId="40">
    <w:name w:val="Заголовок 4 Знак"/>
    <w:basedOn w:val="a0"/>
    <w:link w:val="4"/>
    <w:uiPriority w:val="9"/>
    <w:rsid w:val="00F239DA"/>
    <w:rPr>
      <w:rFonts w:ascii="Times New Roman" w:eastAsia="Times New Roman" w:hAnsi="Times New Roman" w:cs="Times New Roman"/>
      <w:b/>
      <w:bCs/>
      <w:sz w:val="28"/>
      <w:szCs w:val="28"/>
    </w:rPr>
  </w:style>
  <w:style w:type="paragraph" w:customStyle="1" w:styleId="a60">
    <w:name w:val="a6"/>
    <w:basedOn w:val="a"/>
    <w:rsid w:val="007B4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B438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normal">
    <w:name w:val="consnormal"/>
    <w:basedOn w:val="a"/>
    <w:rsid w:val="007B4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7B438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8F1B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F1B7A"/>
  </w:style>
  <w:style w:type="paragraph" w:styleId="ac">
    <w:name w:val="footer"/>
    <w:basedOn w:val="a"/>
    <w:link w:val="ad"/>
    <w:uiPriority w:val="99"/>
    <w:unhideWhenUsed/>
    <w:rsid w:val="008F1B7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1B7A"/>
  </w:style>
  <w:style w:type="character" w:customStyle="1" w:styleId="hl">
    <w:name w:val="hl"/>
    <w:basedOn w:val="a0"/>
    <w:rsid w:val="00333E67"/>
  </w:style>
  <w:style w:type="paragraph" w:styleId="ae">
    <w:name w:val="TOC Heading"/>
    <w:basedOn w:val="1"/>
    <w:next w:val="a"/>
    <w:uiPriority w:val="39"/>
    <w:unhideWhenUsed/>
    <w:qFormat/>
    <w:rsid w:val="00296CA2"/>
    <w:pPr>
      <w:outlineLvl w:val="9"/>
    </w:pPr>
    <w:rPr>
      <w:lang w:eastAsia="en-US"/>
    </w:rPr>
  </w:style>
  <w:style w:type="paragraph" w:styleId="11">
    <w:name w:val="toc 1"/>
    <w:basedOn w:val="a"/>
    <w:next w:val="a"/>
    <w:autoRedefine/>
    <w:uiPriority w:val="39"/>
    <w:unhideWhenUsed/>
    <w:rsid w:val="00296CA2"/>
    <w:pPr>
      <w:spacing w:after="100"/>
    </w:pPr>
  </w:style>
  <w:style w:type="paragraph" w:styleId="21">
    <w:name w:val="toc 2"/>
    <w:basedOn w:val="a"/>
    <w:next w:val="a"/>
    <w:autoRedefine/>
    <w:uiPriority w:val="39"/>
    <w:unhideWhenUsed/>
    <w:rsid w:val="00296CA2"/>
    <w:pPr>
      <w:spacing w:after="100"/>
      <w:ind w:left="220"/>
    </w:pPr>
  </w:style>
  <w:style w:type="paragraph" w:styleId="af">
    <w:name w:val="Balloon Text"/>
    <w:basedOn w:val="a"/>
    <w:link w:val="af0"/>
    <w:uiPriority w:val="99"/>
    <w:semiHidden/>
    <w:unhideWhenUsed/>
    <w:rsid w:val="00296CA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6CA2"/>
    <w:rPr>
      <w:rFonts w:ascii="Tahoma" w:hAnsi="Tahoma" w:cs="Tahoma"/>
      <w:sz w:val="16"/>
      <w:szCs w:val="16"/>
    </w:rPr>
  </w:style>
  <w:style w:type="paragraph" w:styleId="af1">
    <w:name w:val="endnote text"/>
    <w:basedOn w:val="a"/>
    <w:link w:val="af2"/>
    <w:uiPriority w:val="99"/>
    <w:semiHidden/>
    <w:unhideWhenUsed/>
    <w:rsid w:val="00F4492B"/>
    <w:pPr>
      <w:spacing w:after="0" w:line="240" w:lineRule="auto"/>
    </w:pPr>
    <w:rPr>
      <w:sz w:val="20"/>
      <w:szCs w:val="20"/>
    </w:rPr>
  </w:style>
  <w:style w:type="character" w:customStyle="1" w:styleId="af2">
    <w:name w:val="Текст концевой сноски Знак"/>
    <w:basedOn w:val="a0"/>
    <w:link w:val="af1"/>
    <w:uiPriority w:val="99"/>
    <w:semiHidden/>
    <w:rsid w:val="00F4492B"/>
    <w:rPr>
      <w:sz w:val="20"/>
      <w:szCs w:val="20"/>
    </w:rPr>
  </w:style>
  <w:style w:type="character" w:styleId="af3">
    <w:name w:val="endnote reference"/>
    <w:basedOn w:val="a0"/>
    <w:uiPriority w:val="99"/>
    <w:semiHidden/>
    <w:unhideWhenUsed/>
    <w:rsid w:val="00F449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8308">
      <w:bodyDiv w:val="1"/>
      <w:marLeft w:val="0"/>
      <w:marRight w:val="0"/>
      <w:marTop w:val="0"/>
      <w:marBottom w:val="0"/>
      <w:divBdr>
        <w:top w:val="none" w:sz="0" w:space="0" w:color="auto"/>
        <w:left w:val="none" w:sz="0" w:space="0" w:color="auto"/>
        <w:bottom w:val="none" w:sz="0" w:space="0" w:color="auto"/>
        <w:right w:val="none" w:sz="0" w:space="0" w:color="auto"/>
      </w:divBdr>
    </w:div>
    <w:div w:id="48113616">
      <w:bodyDiv w:val="1"/>
      <w:marLeft w:val="0"/>
      <w:marRight w:val="0"/>
      <w:marTop w:val="0"/>
      <w:marBottom w:val="0"/>
      <w:divBdr>
        <w:top w:val="none" w:sz="0" w:space="0" w:color="auto"/>
        <w:left w:val="none" w:sz="0" w:space="0" w:color="auto"/>
        <w:bottom w:val="none" w:sz="0" w:space="0" w:color="auto"/>
        <w:right w:val="none" w:sz="0" w:space="0" w:color="auto"/>
      </w:divBdr>
    </w:div>
    <w:div w:id="247620092">
      <w:bodyDiv w:val="1"/>
      <w:marLeft w:val="0"/>
      <w:marRight w:val="0"/>
      <w:marTop w:val="0"/>
      <w:marBottom w:val="0"/>
      <w:divBdr>
        <w:top w:val="none" w:sz="0" w:space="0" w:color="auto"/>
        <w:left w:val="none" w:sz="0" w:space="0" w:color="auto"/>
        <w:bottom w:val="none" w:sz="0" w:space="0" w:color="auto"/>
        <w:right w:val="none" w:sz="0" w:space="0" w:color="auto"/>
      </w:divBdr>
    </w:div>
    <w:div w:id="387386454">
      <w:bodyDiv w:val="1"/>
      <w:marLeft w:val="0"/>
      <w:marRight w:val="0"/>
      <w:marTop w:val="0"/>
      <w:marBottom w:val="0"/>
      <w:divBdr>
        <w:top w:val="none" w:sz="0" w:space="0" w:color="auto"/>
        <w:left w:val="none" w:sz="0" w:space="0" w:color="auto"/>
        <w:bottom w:val="none" w:sz="0" w:space="0" w:color="auto"/>
        <w:right w:val="none" w:sz="0" w:space="0" w:color="auto"/>
      </w:divBdr>
    </w:div>
    <w:div w:id="391394507">
      <w:bodyDiv w:val="1"/>
      <w:marLeft w:val="0"/>
      <w:marRight w:val="0"/>
      <w:marTop w:val="0"/>
      <w:marBottom w:val="0"/>
      <w:divBdr>
        <w:top w:val="none" w:sz="0" w:space="0" w:color="auto"/>
        <w:left w:val="none" w:sz="0" w:space="0" w:color="auto"/>
        <w:bottom w:val="none" w:sz="0" w:space="0" w:color="auto"/>
        <w:right w:val="none" w:sz="0" w:space="0" w:color="auto"/>
      </w:divBdr>
    </w:div>
    <w:div w:id="477382330">
      <w:bodyDiv w:val="1"/>
      <w:marLeft w:val="0"/>
      <w:marRight w:val="0"/>
      <w:marTop w:val="0"/>
      <w:marBottom w:val="0"/>
      <w:divBdr>
        <w:top w:val="none" w:sz="0" w:space="0" w:color="auto"/>
        <w:left w:val="none" w:sz="0" w:space="0" w:color="auto"/>
        <w:bottom w:val="none" w:sz="0" w:space="0" w:color="auto"/>
        <w:right w:val="none" w:sz="0" w:space="0" w:color="auto"/>
      </w:divBdr>
    </w:div>
    <w:div w:id="585842199">
      <w:bodyDiv w:val="1"/>
      <w:marLeft w:val="0"/>
      <w:marRight w:val="0"/>
      <w:marTop w:val="0"/>
      <w:marBottom w:val="0"/>
      <w:divBdr>
        <w:top w:val="none" w:sz="0" w:space="0" w:color="auto"/>
        <w:left w:val="none" w:sz="0" w:space="0" w:color="auto"/>
        <w:bottom w:val="none" w:sz="0" w:space="0" w:color="auto"/>
        <w:right w:val="none" w:sz="0" w:space="0" w:color="auto"/>
      </w:divBdr>
    </w:div>
    <w:div w:id="746194453">
      <w:bodyDiv w:val="1"/>
      <w:marLeft w:val="0"/>
      <w:marRight w:val="0"/>
      <w:marTop w:val="0"/>
      <w:marBottom w:val="0"/>
      <w:divBdr>
        <w:top w:val="none" w:sz="0" w:space="0" w:color="auto"/>
        <w:left w:val="none" w:sz="0" w:space="0" w:color="auto"/>
        <w:bottom w:val="none" w:sz="0" w:space="0" w:color="auto"/>
        <w:right w:val="none" w:sz="0" w:space="0" w:color="auto"/>
      </w:divBdr>
    </w:div>
    <w:div w:id="751700846">
      <w:bodyDiv w:val="1"/>
      <w:marLeft w:val="0"/>
      <w:marRight w:val="0"/>
      <w:marTop w:val="0"/>
      <w:marBottom w:val="0"/>
      <w:divBdr>
        <w:top w:val="none" w:sz="0" w:space="0" w:color="auto"/>
        <w:left w:val="none" w:sz="0" w:space="0" w:color="auto"/>
        <w:bottom w:val="none" w:sz="0" w:space="0" w:color="auto"/>
        <w:right w:val="none" w:sz="0" w:space="0" w:color="auto"/>
      </w:divBdr>
    </w:div>
    <w:div w:id="844517230">
      <w:bodyDiv w:val="1"/>
      <w:marLeft w:val="0"/>
      <w:marRight w:val="0"/>
      <w:marTop w:val="0"/>
      <w:marBottom w:val="0"/>
      <w:divBdr>
        <w:top w:val="none" w:sz="0" w:space="0" w:color="auto"/>
        <w:left w:val="none" w:sz="0" w:space="0" w:color="auto"/>
        <w:bottom w:val="none" w:sz="0" w:space="0" w:color="auto"/>
        <w:right w:val="none" w:sz="0" w:space="0" w:color="auto"/>
      </w:divBdr>
    </w:div>
    <w:div w:id="900214978">
      <w:bodyDiv w:val="1"/>
      <w:marLeft w:val="0"/>
      <w:marRight w:val="0"/>
      <w:marTop w:val="0"/>
      <w:marBottom w:val="0"/>
      <w:divBdr>
        <w:top w:val="none" w:sz="0" w:space="0" w:color="auto"/>
        <w:left w:val="none" w:sz="0" w:space="0" w:color="auto"/>
        <w:bottom w:val="none" w:sz="0" w:space="0" w:color="auto"/>
        <w:right w:val="none" w:sz="0" w:space="0" w:color="auto"/>
      </w:divBdr>
    </w:div>
    <w:div w:id="987979017">
      <w:bodyDiv w:val="1"/>
      <w:marLeft w:val="0"/>
      <w:marRight w:val="0"/>
      <w:marTop w:val="0"/>
      <w:marBottom w:val="0"/>
      <w:divBdr>
        <w:top w:val="none" w:sz="0" w:space="0" w:color="auto"/>
        <w:left w:val="none" w:sz="0" w:space="0" w:color="auto"/>
        <w:bottom w:val="none" w:sz="0" w:space="0" w:color="auto"/>
        <w:right w:val="none" w:sz="0" w:space="0" w:color="auto"/>
      </w:divBdr>
    </w:div>
    <w:div w:id="1005211388">
      <w:bodyDiv w:val="1"/>
      <w:marLeft w:val="0"/>
      <w:marRight w:val="0"/>
      <w:marTop w:val="0"/>
      <w:marBottom w:val="0"/>
      <w:divBdr>
        <w:top w:val="none" w:sz="0" w:space="0" w:color="auto"/>
        <w:left w:val="none" w:sz="0" w:space="0" w:color="auto"/>
        <w:bottom w:val="none" w:sz="0" w:space="0" w:color="auto"/>
        <w:right w:val="none" w:sz="0" w:space="0" w:color="auto"/>
      </w:divBdr>
    </w:div>
    <w:div w:id="1011377683">
      <w:bodyDiv w:val="1"/>
      <w:marLeft w:val="0"/>
      <w:marRight w:val="0"/>
      <w:marTop w:val="0"/>
      <w:marBottom w:val="0"/>
      <w:divBdr>
        <w:top w:val="none" w:sz="0" w:space="0" w:color="auto"/>
        <w:left w:val="none" w:sz="0" w:space="0" w:color="auto"/>
        <w:bottom w:val="none" w:sz="0" w:space="0" w:color="auto"/>
        <w:right w:val="none" w:sz="0" w:space="0" w:color="auto"/>
      </w:divBdr>
    </w:div>
    <w:div w:id="1197545774">
      <w:bodyDiv w:val="1"/>
      <w:marLeft w:val="0"/>
      <w:marRight w:val="0"/>
      <w:marTop w:val="0"/>
      <w:marBottom w:val="0"/>
      <w:divBdr>
        <w:top w:val="none" w:sz="0" w:space="0" w:color="auto"/>
        <w:left w:val="none" w:sz="0" w:space="0" w:color="auto"/>
        <w:bottom w:val="none" w:sz="0" w:space="0" w:color="auto"/>
        <w:right w:val="none" w:sz="0" w:space="0" w:color="auto"/>
      </w:divBdr>
    </w:div>
    <w:div w:id="1231883611">
      <w:bodyDiv w:val="1"/>
      <w:marLeft w:val="0"/>
      <w:marRight w:val="0"/>
      <w:marTop w:val="0"/>
      <w:marBottom w:val="0"/>
      <w:divBdr>
        <w:top w:val="none" w:sz="0" w:space="0" w:color="auto"/>
        <w:left w:val="none" w:sz="0" w:space="0" w:color="auto"/>
        <w:bottom w:val="none" w:sz="0" w:space="0" w:color="auto"/>
        <w:right w:val="none" w:sz="0" w:space="0" w:color="auto"/>
      </w:divBdr>
    </w:div>
    <w:div w:id="1259291088">
      <w:bodyDiv w:val="1"/>
      <w:marLeft w:val="0"/>
      <w:marRight w:val="0"/>
      <w:marTop w:val="0"/>
      <w:marBottom w:val="0"/>
      <w:divBdr>
        <w:top w:val="none" w:sz="0" w:space="0" w:color="auto"/>
        <w:left w:val="none" w:sz="0" w:space="0" w:color="auto"/>
        <w:bottom w:val="none" w:sz="0" w:space="0" w:color="auto"/>
        <w:right w:val="none" w:sz="0" w:space="0" w:color="auto"/>
      </w:divBdr>
    </w:div>
    <w:div w:id="1379284738">
      <w:bodyDiv w:val="1"/>
      <w:marLeft w:val="0"/>
      <w:marRight w:val="0"/>
      <w:marTop w:val="0"/>
      <w:marBottom w:val="0"/>
      <w:divBdr>
        <w:top w:val="none" w:sz="0" w:space="0" w:color="auto"/>
        <w:left w:val="none" w:sz="0" w:space="0" w:color="auto"/>
        <w:bottom w:val="none" w:sz="0" w:space="0" w:color="auto"/>
        <w:right w:val="none" w:sz="0" w:space="0" w:color="auto"/>
      </w:divBdr>
    </w:div>
    <w:div w:id="1426802038">
      <w:bodyDiv w:val="1"/>
      <w:marLeft w:val="0"/>
      <w:marRight w:val="0"/>
      <w:marTop w:val="0"/>
      <w:marBottom w:val="0"/>
      <w:divBdr>
        <w:top w:val="none" w:sz="0" w:space="0" w:color="auto"/>
        <w:left w:val="none" w:sz="0" w:space="0" w:color="auto"/>
        <w:bottom w:val="none" w:sz="0" w:space="0" w:color="auto"/>
        <w:right w:val="none" w:sz="0" w:space="0" w:color="auto"/>
      </w:divBdr>
    </w:div>
    <w:div w:id="1429161191">
      <w:bodyDiv w:val="1"/>
      <w:marLeft w:val="0"/>
      <w:marRight w:val="0"/>
      <w:marTop w:val="0"/>
      <w:marBottom w:val="0"/>
      <w:divBdr>
        <w:top w:val="none" w:sz="0" w:space="0" w:color="auto"/>
        <w:left w:val="none" w:sz="0" w:space="0" w:color="auto"/>
        <w:bottom w:val="none" w:sz="0" w:space="0" w:color="auto"/>
        <w:right w:val="none" w:sz="0" w:space="0" w:color="auto"/>
      </w:divBdr>
    </w:div>
    <w:div w:id="1467235269">
      <w:bodyDiv w:val="1"/>
      <w:marLeft w:val="0"/>
      <w:marRight w:val="0"/>
      <w:marTop w:val="0"/>
      <w:marBottom w:val="0"/>
      <w:divBdr>
        <w:top w:val="none" w:sz="0" w:space="0" w:color="auto"/>
        <w:left w:val="none" w:sz="0" w:space="0" w:color="auto"/>
        <w:bottom w:val="none" w:sz="0" w:space="0" w:color="auto"/>
        <w:right w:val="none" w:sz="0" w:space="0" w:color="auto"/>
      </w:divBdr>
    </w:div>
    <w:div w:id="1539589399">
      <w:bodyDiv w:val="1"/>
      <w:marLeft w:val="0"/>
      <w:marRight w:val="0"/>
      <w:marTop w:val="0"/>
      <w:marBottom w:val="0"/>
      <w:divBdr>
        <w:top w:val="none" w:sz="0" w:space="0" w:color="auto"/>
        <w:left w:val="none" w:sz="0" w:space="0" w:color="auto"/>
        <w:bottom w:val="none" w:sz="0" w:space="0" w:color="auto"/>
        <w:right w:val="none" w:sz="0" w:space="0" w:color="auto"/>
      </w:divBdr>
    </w:div>
    <w:div w:id="1549224297">
      <w:bodyDiv w:val="1"/>
      <w:marLeft w:val="0"/>
      <w:marRight w:val="0"/>
      <w:marTop w:val="0"/>
      <w:marBottom w:val="0"/>
      <w:divBdr>
        <w:top w:val="none" w:sz="0" w:space="0" w:color="auto"/>
        <w:left w:val="none" w:sz="0" w:space="0" w:color="auto"/>
        <w:bottom w:val="none" w:sz="0" w:space="0" w:color="auto"/>
        <w:right w:val="none" w:sz="0" w:space="0" w:color="auto"/>
      </w:divBdr>
    </w:div>
    <w:div w:id="1658418098">
      <w:bodyDiv w:val="1"/>
      <w:marLeft w:val="0"/>
      <w:marRight w:val="0"/>
      <w:marTop w:val="0"/>
      <w:marBottom w:val="0"/>
      <w:divBdr>
        <w:top w:val="none" w:sz="0" w:space="0" w:color="auto"/>
        <w:left w:val="none" w:sz="0" w:space="0" w:color="auto"/>
        <w:bottom w:val="none" w:sz="0" w:space="0" w:color="auto"/>
        <w:right w:val="none" w:sz="0" w:space="0" w:color="auto"/>
      </w:divBdr>
    </w:div>
    <w:div w:id="1690255024">
      <w:bodyDiv w:val="1"/>
      <w:marLeft w:val="0"/>
      <w:marRight w:val="0"/>
      <w:marTop w:val="0"/>
      <w:marBottom w:val="0"/>
      <w:divBdr>
        <w:top w:val="none" w:sz="0" w:space="0" w:color="auto"/>
        <w:left w:val="none" w:sz="0" w:space="0" w:color="auto"/>
        <w:bottom w:val="none" w:sz="0" w:space="0" w:color="auto"/>
        <w:right w:val="none" w:sz="0" w:space="0" w:color="auto"/>
      </w:divBdr>
    </w:div>
    <w:div w:id="1834640704">
      <w:bodyDiv w:val="1"/>
      <w:marLeft w:val="0"/>
      <w:marRight w:val="0"/>
      <w:marTop w:val="0"/>
      <w:marBottom w:val="0"/>
      <w:divBdr>
        <w:top w:val="none" w:sz="0" w:space="0" w:color="auto"/>
        <w:left w:val="none" w:sz="0" w:space="0" w:color="auto"/>
        <w:bottom w:val="none" w:sz="0" w:space="0" w:color="auto"/>
        <w:right w:val="none" w:sz="0" w:space="0" w:color="auto"/>
      </w:divBdr>
    </w:div>
    <w:div w:id="1849103845">
      <w:bodyDiv w:val="1"/>
      <w:marLeft w:val="0"/>
      <w:marRight w:val="0"/>
      <w:marTop w:val="0"/>
      <w:marBottom w:val="0"/>
      <w:divBdr>
        <w:top w:val="none" w:sz="0" w:space="0" w:color="auto"/>
        <w:left w:val="none" w:sz="0" w:space="0" w:color="auto"/>
        <w:bottom w:val="none" w:sz="0" w:space="0" w:color="auto"/>
        <w:right w:val="none" w:sz="0" w:space="0" w:color="auto"/>
      </w:divBdr>
    </w:div>
    <w:div w:id="1897205778">
      <w:bodyDiv w:val="1"/>
      <w:marLeft w:val="0"/>
      <w:marRight w:val="0"/>
      <w:marTop w:val="0"/>
      <w:marBottom w:val="0"/>
      <w:divBdr>
        <w:top w:val="none" w:sz="0" w:space="0" w:color="auto"/>
        <w:left w:val="none" w:sz="0" w:space="0" w:color="auto"/>
        <w:bottom w:val="none" w:sz="0" w:space="0" w:color="auto"/>
        <w:right w:val="none" w:sz="0" w:space="0" w:color="auto"/>
      </w:divBdr>
    </w:div>
    <w:div w:id="1934194638">
      <w:bodyDiv w:val="1"/>
      <w:marLeft w:val="0"/>
      <w:marRight w:val="0"/>
      <w:marTop w:val="0"/>
      <w:marBottom w:val="0"/>
      <w:divBdr>
        <w:top w:val="none" w:sz="0" w:space="0" w:color="auto"/>
        <w:left w:val="none" w:sz="0" w:space="0" w:color="auto"/>
        <w:bottom w:val="none" w:sz="0" w:space="0" w:color="auto"/>
        <w:right w:val="none" w:sz="0" w:space="0" w:color="auto"/>
      </w:divBdr>
    </w:div>
    <w:div w:id="1946033098">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65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CFDA-0F99-4E84-8E08-5A9D7C41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5863</Words>
  <Characters>33420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Darya</cp:lastModifiedBy>
  <cp:revision>3</cp:revision>
  <dcterms:created xsi:type="dcterms:W3CDTF">2018-06-05T15:03:00Z</dcterms:created>
  <dcterms:modified xsi:type="dcterms:W3CDTF">2018-06-21T15:29:00Z</dcterms:modified>
</cp:coreProperties>
</file>